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7BC0DF" w14:textId="77777777" w:rsidR="00440CED" w:rsidRDefault="00000000">
      <w:pPr>
        <w:jc w:val="center"/>
        <w:rPr>
          <w:b/>
        </w:rPr>
      </w:pPr>
      <w:r>
        <w:rPr>
          <w:b/>
        </w:rPr>
        <w:t>ПРАВИТЕЛЬСТВО РОССИЙСКОЙ ФЕДЕРАЦИИ</w:t>
      </w:r>
      <w:r>
        <w:rPr>
          <w:b/>
        </w:rPr>
        <w:br/>
        <w:t>НАЦИОНАЛЬНЫЙ ИССЛЕДОВАТЕЛЬСКИЙ УНИВЕРСИТЕТ</w:t>
      </w:r>
      <w:r>
        <w:rPr>
          <w:b/>
        </w:rPr>
        <w:br/>
        <w:t>«ВЫСШАЯ ШКОЛА ЭКОНОМИКИ»</w:t>
      </w:r>
    </w:p>
    <w:p w14:paraId="49A31735" w14:textId="77777777" w:rsidR="00440CED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ad"/>
        <w:tblW w:w="9345" w:type="dxa"/>
        <w:tblLayout w:type="fixed"/>
        <w:tblLook w:val="04A0" w:firstRow="1" w:lastRow="0" w:firstColumn="1" w:lastColumn="0" w:noHBand="0" w:noVBand="1"/>
      </w:tblPr>
      <w:tblGrid>
        <w:gridCol w:w="4672"/>
        <w:gridCol w:w="4673"/>
      </w:tblGrid>
      <w:tr w:rsidR="00440CED" w14:paraId="77A66B43" w14:textId="77777777" w:rsidTr="00440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10BE312F" w14:textId="77777777" w:rsidR="00440CED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СОГЛАСОВАНО</w:t>
            </w:r>
          </w:p>
          <w:p w14:paraId="6B71A53F" w14:textId="77777777" w:rsidR="00440CED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Приглашенный преподаватель</w:t>
            </w:r>
            <w:r>
              <w:rPr>
                <w:b w:val="0"/>
                <w:sz w:val="24"/>
                <w:szCs w:val="24"/>
              </w:rPr>
              <w:br/>
            </w:r>
          </w:p>
          <w:p w14:paraId="01DD658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  <w:p w14:paraId="258D182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  <w:p w14:paraId="30E472C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  <w:p w14:paraId="47140845" w14:textId="77777777" w:rsidR="00440CED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_______________ А. Н. Мешков</w:t>
            </w:r>
            <w:r>
              <w:rPr>
                <w:b w:val="0"/>
                <w:sz w:val="24"/>
                <w:szCs w:val="24"/>
              </w:rPr>
              <w:br/>
              <w:t>«__» _____________ 2024 г.</w:t>
            </w:r>
          </w:p>
        </w:tc>
        <w:tc>
          <w:tcPr>
            <w:tcW w:w="4673" w:type="dxa"/>
          </w:tcPr>
          <w:p w14:paraId="668E1FF2" w14:textId="77777777" w:rsidR="00440CED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УТВЕРЖДАЮ</w:t>
            </w:r>
          </w:p>
          <w:p w14:paraId="756C81CB" w14:textId="77777777" w:rsidR="00440CED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Академический руководитель образовательной программы «Программная инженерия» профессор департамента программной инженерии, канд. техн. наук </w:t>
            </w:r>
          </w:p>
          <w:p w14:paraId="5EBC44C0" w14:textId="77777777" w:rsidR="00440CED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_______________ Н. А. Павлочев</w:t>
            </w:r>
            <w:r>
              <w:rPr>
                <w:b w:val="0"/>
                <w:sz w:val="24"/>
                <w:szCs w:val="24"/>
              </w:rPr>
              <w:br/>
              <w:t>«__» _____________ 2024 г.</w:t>
            </w:r>
          </w:p>
        </w:tc>
      </w:tr>
    </w:tbl>
    <w:p w14:paraId="466DF0A9" w14:textId="77777777" w:rsidR="00440CED" w:rsidRDefault="00000000">
      <w:pPr>
        <w:jc w:val="left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D09DE46" wp14:editId="1EA0F82D">
            <wp:simplePos x="0" y="0"/>
            <wp:positionH relativeFrom="page">
              <wp:posOffset>148590</wp:posOffset>
            </wp:positionH>
            <wp:positionV relativeFrom="page">
              <wp:posOffset>4323348</wp:posOffset>
            </wp:positionV>
            <wp:extent cx="573543" cy="6108071"/>
            <wp:effectExtent l="0" t="0" r="0" b="0"/>
            <wp:wrapNone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43" cy="610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B65EE3" w14:textId="77777777" w:rsidR="00440CED" w:rsidRDefault="00440CED">
      <w:pPr>
        <w:jc w:val="left"/>
      </w:pPr>
    </w:p>
    <w:p w14:paraId="2962D5A0" w14:textId="77777777" w:rsidR="00440CED" w:rsidRDefault="00440CED">
      <w:pPr>
        <w:jc w:val="center"/>
      </w:pPr>
    </w:p>
    <w:p w14:paraId="4FAA2694" w14:textId="77777777" w:rsidR="00440CED" w:rsidRDefault="00000000">
      <w:pPr>
        <w:jc w:val="center"/>
        <w:rPr>
          <w:b/>
        </w:rPr>
      </w:pPr>
      <w:r>
        <w:rPr>
          <w:b/>
        </w:rPr>
        <w:t>CЕРВИС ITEM COMPOSITION</w:t>
      </w:r>
    </w:p>
    <w:p w14:paraId="4D96E93C" w14:textId="77777777" w:rsidR="00440CED" w:rsidRDefault="00000000">
      <w:pPr>
        <w:jc w:val="center"/>
        <w:rPr>
          <w:b/>
        </w:rPr>
      </w:pPr>
      <w:r>
        <w:rPr>
          <w:b/>
        </w:rPr>
        <w:br/>
        <w:t>Техническое задание</w:t>
      </w:r>
    </w:p>
    <w:p w14:paraId="317E8B19" w14:textId="77777777" w:rsidR="00440CED" w:rsidRDefault="00000000">
      <w:pPr>
        <w:spacing w:before="360"/>
        <w:jc w:val="center"/>
        <w:rPr>
          <w:b/>
          <w:color w:val="980000"/>
        </w:rPr>
      </w:pPr>
      <w:r>
        <w:rPr>
          <w:b/>
        </w:rPr>
        <w:t>ЛИСТ УТВЕРЖДЕНИЯ</w:t>
      </w:r>
    </w:p>
    <w:p w14:paraId="5EAB11ED" w14:textId="77777777" w:rsidR="00440CED" w:rsidRDefault="00000000">
      <w:pPr>
        <w:tabs>
          <w:tab w:val="center" w:pos="4677"/>
          <w:tab w:val="right" w:pos="9355"/>
        </w:tabs>
        <w:spacing w:line="240" w:lineRule="auto"/>
        <w:jc w:val="center"/>
      </w:pPr>
      <w:r>
        <w:rPr>
          <w:b/>
        </w:rPr>
        <w:t>RU.17701729.02.06-01 ТЗ 01-1-ЛУ</w:t>
      </w:r>
    </w:p>
    <w:p w14:paraId="63DB94C0" w14:textId="77777777" w:rsidR="00440CED" w:rsidRDefault="00440CED"/>
    <w:p w14:paraId="79E679EA" w14:textId="77777777" w:rsidR="00440CED" w:rsidRDefault="00000000">
      <w:pPr>
        <w:jc w:val="right"/>
        <w:rPr>
          <w:b/>
        </w:rPr>
      </w:pPr>
      <w:r>
        <w:rPr>
          <w:b/>
        </w:rPr>
        <w:t>Исполнители:</w:t>
      </w:r>
    </w:p>
    <w:p w14:paraId="19E002FE" w14:textId="77777777" w:rsidR="00440CED" w:rsidRDefault="00000000">
      <w:pPr>
        <w:jc w:val="right"/>
      </w:pPr>
      <w:r>
        <w:t>студент группы БПИ226</w:t>
      </w:r>
      <w:r>
        <w:br/>
        <w:t>________ / Альберштейн Г. Р. /</w:t>
      </w:r>
      <w:r>
        <w:br/>
        <w:t>«__» _____________ 2024 г</w:t>
      </w:r>
    </w:p>
    <w:p w14:paraId="41DF7CDA" w14:textId="77777777" w:rsidR="00440CED" w:rsidRDefault="00000000">
      <w:pPr>
        <w:jc w:val="right"/>
      </w:pPr>
      <w:r>
        <w:t>студент группы БПИ226</w:t>
      </w:r>
    </w:p>
    <w:p w14:paraId="35C581FA" w14:textId="77777777" w:rsidR="00440CED" w:rsidRDefault="00000000">
      <w:pPr>
        <w:jc w:val="right"/>
      </w:pPr>
      <w:r>
        <w:t>________/ Беликов Г.К. /</w:t>
      </w:r>
      <w:r>
        <w:br/>
        <w:t>«__» _____________ 2024 г</w:t>
      </w:r>
    </w:p>
    <w:p w14:paraId="751811EF" w14:textId="77777777" w:rsidR="00440CED" w:rsidRDefault="00440CED">
      <w:pPr>
        <w:jc w:val="right"/>
      </w:pPr>
    </w:p>
    <w:p w14:paraId="3774EDEB" w14:textId="77777777" w:rsidR="00440CED" w:rsidRDefault="00440CED">
      <w:pPr>
        <w:jc w:val="right"/>
      </w:pPr>
    </w:p>
    <w:p w14:paraId="1BD82006" w14:textId="77777777" w:rsidR="00440CED" w:rsidRDefault="00440CED">
      <w:pPr>
        <w:jc w:val="left"/>
      </w:pPr>
    </w:p>
    <w:p w14:paraId="4D513CE0" w14:textId="77777777" w:rsidR="00440CED" w:rsidRDefault="00000000">
      <w:pPr>
        <w:jc w:val="center"/>
        <w:rPr>
          <w:b/>
        </w:rPr>
      </w:pPr>
      <w:r>
        <w:rPr>
          <w:b/>
        </w:rPr>
        <w:t>Москва 2024</w:t>
      </w:r>
    </w:p>
    <w:p w14:paraId="40994E24" w14:textId="77777777" w:rsidR="00440CE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left"/>
        <w:rPr>
          <w:color w:val="000000"/>
        </w:rPr>
      </w:pPr>
      <w:r>
        <w:rPr>
          <w:color w:val="000000"/>
        </w:rPr>
        <w:lastRenderedPageBreak/>
        <w:t>УТВЕРЖДЕН</w:t>
      </w:r>
    </w:p>
    <w:p w14:paraId="5457A314" w14:textId="77777777" w:rsidR="00440CED" w:rsidRDefault="00000000">
      <w:pPr>
        <w:spacing w:after="160" w:line="256" w:lineRule="auto"/>
      </w:pPr>
      <w:r>
        <w:t>RU.17701729.02.06-01 ТЗ 01-1-ЛУ</w:t>
      </w:r>
    </w:p>
    <w:p w14:paraId="4118149A" w14:textId="77777777" w:rsidR="00440CED" w:rsidRDefault="00440CED"/>
    <w:p w14:paraId="53DB25B8" w14:textId="77777777" w:rsidR="00440CED" w:rsidRDefault="00440CED">
      <w:pPr>
        <w:rPr>
          <w:b/>
        </w:rPr>
      </w:pPr>
    </w:p>
    <w:p w14:paraId="1942F284" w14:textId="77777777" w:rsidR="00440CED" w:rsidRDefault="00440CED">
      <w:pPr>
        <w:rPr>
          <w:b/>
        </w:rPr>
      </w:pPr>
    </w:p>
    <w:p w14:paraId="385E704B" w14:textId="77777777" w:rsidR="00440CED" w:rsidRDefault="00440CED">
      <w:pPr>
        <w:rPr>
          <w:b/>
        </w:rPr>
      </w:pPr>
    </w:p>
    <w:p w14:paraId="1A06CBE2" w14:textId="77777777" w:rsidR="00440CED" w:rsidRDefault="00440CED">
      <w:pPr>
        <w:rPr>
          <w:b/>
        </w:rPr>
      </w:pPr>
    </w:p>
    <w:p w14:paraId="11C86064" w14:textId="77777777" w:rsidR="00440CED" w:rsidRDefault="00000000">
      <w:pPr>
        <w:jc w:val="center"/>
        <w:rPr>
          <w:b/>
        </w:rPr>
      </w:pPr>
      <w:r>
        <w:rPr>
          <w:b/>
        </w:rPr>
        <w:t>CЕРВИС ITEM COMPOSITION</w:t>
      </w:r>
    </w:p>
    <w:p w14:paraId="4F269426" w14:textId="77777777" w:rsidR="00440CED" w:rsidRDefault="00000000">
      <w:pPr>
        <w:spacing w:before="360"/>
        <w:jc w:val="center"/>
        <w:rPr>
          <w:b/>
        </w:rPr>
      </w:pPr>
      <w:r>
        <w:rPr>
          <w:b/>
        </w:rPr>
        <w:t>Техническое задание</w:t>
      </w:r>
    </w:p>
    <w:p w14:paraId="160E5C02" w14:textId="77777777" w:rsidR="00440CED" w:rsidRDefault="00000000">
      <w:pPr>
        <w:tabs>
          <w:tab w:val="center" w:pos="4677"/>
          <w:tab w:val="right" w:pos="9355"/>
        </w:tabs>
        <w:spacing w:line="240" w:lineRule="auto"/>
        <w:jc w:val="center"/>
        <w:rPr>
          <w:b/>
          <w:color w:val="000000"/>
        </w:rPr>
      </w:pPr>
      <w:r>
        <w:rPr>
          <w:b/>
        </w:rPr>
        <w:t>RU.17701729.02.06-01 ТЗ 01-1</w:t>
      </w:r>
    </w:p>
    <w:p w14:paraId="3FEC8946" w14:textId="77777777" w:rsidR="00440CED" w:rsidRDefault="00000000">
      <w:pPr>
        <w:spacing w:before="360" w:after="1800"/>
        <w:jc w:val="center"/>
        <w:rPr>
          <w:b/>
        </w:rPr>
      </w:pPr>
      <w:r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205D9A89" wp14:editId="41FE387C">
            <wp:simplePos x="0" y="0"/>
            <wp:positionH relativeFrom="page">
              <wp:posOffset>377190</wp:posOffset>
            </wp:positionH>
            <wp:positionV relativeFrom="page">
              <wp:posOffset>4335656</wp:posOffset>
            </wp:positionV>
            <wp:extent cx="573543" cy="6108071"/>
            <wp:effectExtent l="0" t="0" r="0" b="0"/>
            <wp:wrapNone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43" cy="610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</w:rPr>
        <w:t>Листов 27</w:t>
      </w:r>
    </w:p>
    <w:p w14:paraId="705B2662" w14:textId="77777777" w:rsidR="00440CED" w:rsidRDefault="00440CED">
      <w:pPr>
        <w:jc w:val="center"/>
        <w:rPr>
          <w:b/>
        </w:rPr>
      </w:pPr>
    </w:p>
    <w:p w14:paraId="73DC6347" w14:textId="77777777" w:rsidR="00440CED" w:rsidRDefault="00440CED">
      <w:pPr>
        <w:jc w:val="center"/>
        <w:rPr>
          <w:b/>
        </w:rPr>
      </w:pPr>
    </w:p>
    <w:p w14:paraId="68D9875D" w14:textId="77777777" w:rsidR="00440CED" w:rsidRDefault="00440CED">
      <w:pPr>
        <w:jc w:val="center"/>
        <w:rPr>
          <w:b/>
        </w:rPr>
      </w:pPr>
    </w:p>
    <w:p w14:paraId="7C2ADC43" w14:textId="77777777" w:rsidR="00440CED" w:rsidRDefault="00440CED">
      <w:pPr>
        <w:jc w:val="center"/>
        <w:rPr>
          <w:b/>
        </w:rPr>
      </w:pPr>
    </w:p>
    <w:p w14:paraId="1351029C" w14:textId="77777777" w:rsidR="00440CED" w:rsidRDefault="00440CED">
      <w:pPr>
        <w:jc w:val="center"/>
        <w:rPr>
          <w:b/>
        </w:rPr>
      </w:pPr>
    </w:p>
    <w:p w14:paraId="25DDCF59" w14:textId="77777777" w:rsidR="00440CED" w:rsidRDefault="00440CED">
      <w:pPr>
        <w:jc w:val="center"/>
        <w:rPr>
          <w:b/>
        </w:rPr>
      </w:pPr>
    </w:p>
    <w:p w14:paraId="49685768" w14:textId="77777777" w:rsidR="00440CED" w:rsidRDefault="00440CED">
      <w:pPr>
        <w:jc w:val="center"/>
        <w:rPr>
          <w:b/>
        </w:rPr>
      </w:pPr>
    </w:p>
    <w:p w14:paraId="42EE14F6" w14:textId="77777777" w:rsidR="00440CED" w:rsidRDefault="00440CED">
      <w:pPr>
        <w:jc w:val="center"/>
        <w:rPr>
          <w:b/>
        </w:rPr>
      </w:pPr>
    </w:p>
    <w:p w14:paraId="42A6F596" w14:textId="77777777" w:rsidR="00440CED" w:rsidRDefault="00440CED">
      <w:pPr>
        <w:jc w:val="center"/>
        <w:rPr>
          <w:b/>
        </w:rPr>
      </w:pPr>
    </w:p>
    <w:p w14:paraId="1A285BA1" w14:textId="77777777" w:rsidR="00440CED" w:rsidRDefault="00440CED">
      <w:pPr>
        <w:jc w:val="center"/>
        <w:rPr>
          <w:b/>
        </w:rPr>
      </w:pPr>
    </w:p>
    <w:p w14:paraId="194FE4B1" w14:textId="77777777" w:rsidR="00440CED" w:rsidRDefault="00440CED">
      <w:pPr>
        <w:jc w:val="center"/>
        <w:rPr>
          <w:b/>
        </w:rPr>
      </w:pPr>
    </w:p>
    <w:p w14:paraId="29050C6E" w14:textId="77777777" w:rsidR="00440CED" w:rsidRDefault="00440CED">
      <w:pPr>
        <w:rPr>
          <w:b/>
        </w:rPr>
      </w:pPr>
    </w:p>
    <w:p w14:paraId="41BA9F4B" w14:textId="77777777" w:rsidR="00440CED" w:rsidRDefault="00440CED">
      <w:pPr>
        <w:jc w:val="center"/>
        <w:rPr>
          <w:b/>
        </w:rPr>
      </w:pPr>
    </w:p>
    <w:p w14:paraId="2F7DD717" w14:textId="77777777" w:rsidR="00440CED" w:rsidRDefault="00440CED">
      <w:pPr>
        <w:jc w:val="center"/>
        <w:rPr>
          <w:b/>
        </w:rPr>
      </w:pPr>
    </w:p>
    <w:p w14:paraId="09B154D7" w14:textId="77777777" w:rsidR="00440CED" w:rsidRDefault="00440CED">
      <w:pPr>
        <w:jc w:val="center"/>
        <w:rPr>
          <w:b/>
        </w:rPr>
      </w:pPr>
    </w:p>
    <w:p w14:paraId="73107A85" w14:textId="77777777" w:rsidR="00440CED" w:rsidRDefault="00440CED">
      <w:pPr>
        <w:jc w:val="left"/>
        <w:rPr>
          <w:b/>
        </w:rPr>
      </w:pPr>
    </w:p>
    <w:p w14:paraId="5A3925EB" w14:textId="77777777" w:rsidR="00440CED" w:rsidRDefault="00440CED">
      <w:pPr>
        <w:jc w:val="left"/>
        <w:rPr>
          <w:b/>
        </w:rPr>
      </w:pPr>
    </w:p>
    <w:p w14:paraId="5D708DE6" w14:textId="77777777" w:rsidR="00440CED" w:rsidRDefault="00000000">
      <w:pPr>
        <w:ind w:left="3600" w:firstLine="720"/>
        <w:jc w:val="left"/>
        <w:rPr>
          <w:b/>
        </w:rPr>
        <w:sectPr w:rsidR="00440CED">
          <w:headerReference w:type="even" r:id="rId9"/>
          <w:headerReference w:type="default" r:id="rId10"/>
          <w:pgSz w:w="11900" w:h="16840"/>
          <w:pgMar w:top="1418" w:right="567" w:bottom="851" w:left="1134" w:header="709" w:footer="709" w:gutter="0"/>
          <w:pgNumType w:start="1"/>
          <w:cols w:space="720"/>
          <w:titlePg/>
        </w:sectPr>
      </w:pPr>
      <w:r>
        <w:rPr>
          <w:b/>
        </w:rPr>
        <w:t>Москва 2024</w:t>
      </w:r>
    </w:p>
    <w:p w14:paraId="42008F1D" w14:textId="77777777" w:rsidR="00440CED" w:rsidRDefault="00000000">
      <w:pPr>
        <w:pStyle w:val="Heading1"/>
      </w:pPr>
      <w:bookmarkStart w:id="0" w:name="_heading=h.1fob9te" w:colFirst="0" w:colLast="0"/>
      <w:bookmarkEnd w:id="0"/>
      <w:r>
        <w:lastRenderedPageBreak/>
        <w:t>АННОТАЦИЯ</w:t>
      </w:r>
    </w:p>
    <w:p w14:paraId="2A7F2E38" w14:textId="77777777" w:rsidR="00440CED" w:rsidRDefault="00000000">
      <w:pPr>
        <w:spacing w:after="120"/>
      </w:pPr>
      <w:r>
        <w:t>Техническое задание – это основной документ, оговаривающий набор требований и порядок создания программного продукта, в соответствии с которым производится разработка программы, ее тестирование и приемка.</w:t>
      </w:r>
    </w:p>
    <w:p w14:paraId="6C1CD649" w14:textId="77777777" w:rsidR="00440CED" w:rsidRDefault="00000000">
      <w:pPr>
        <w:spacing w:after="120"/>
      </w:pPr>
      <w:r>
        <w:t>Настоящее Техническое задание на разработку «Сервис Item composition» содержит следующие разделы: «Введение», «Основание для разработки», «Назначение разработки», «Требования к программе», «Требования к программным документам», «Технико-экономические показатели», «Стадии и этапы разработки», «Порядок контроля и приемки» и приложения [7].</w:t>
      </w:r>
    </w:p>
    <w:p w14:paraId="29559459" w14:textId="77777777" w:rsidR="00440CED" w:rsidRDefault="00000000">
      <w:pPr>
        <w:spacing w:after="120"/>
      </w:pPr>
      <w:r>
        <w:t>В разделе «Введение» указано наименование и краткая характеристика области применения программы.</w:t>
      </w:r>
    </w:p>
    <w:p w14:paraId="5328EE7A" w14:textId="77777777" w:rsidR="00440CED" w:rsidRDefault="00000000">
      <w:pPr>
        <w:spacing w:after="120"/>
      </w:pPr>
      <w: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6451977C" w14:textId="77777777" w:rsidR="00440CED" w:rsidRDefault="00000000">
      <w:pPr>
        <w:spacing w:after="120"/>
      </w:pPr>
      <w:r>
        <w:t xml:space="preserve">В разделе «Назначение разработки» указано функциональное и эксплуатационное назначение программного продукта. </w:t>
      </w:r>
    </w:p>
    <w:p w14:paraId="292D4FBB" w14:textId="77777777" w:rsidR="00440CED" w:rsidRDefault="00000000">
      <w:pPr>
        <w:spacing w:after="120"/>
      </w:pPr>
      <w:r>
        <w:t>Раздел «Требования к программе» содержит основные требования к функциональным характеристикам, к надежности, к условиям эксплуатации, к составу и параметрам технических средств, к информационной и программной совместимости, к маркировке и упаковке, к транспортировке и хранению, а также специальные требования.</w:t>
      </w:r>
    </w:p>
    <w:p w14:paraId="4A58910D" w14:textId="77777777" w:rsidR="00440CED" w:rsidRDefault="00000000">
      <w:pPr>
        <w:spacing w:after="120"/>
      </w:pPr>
      <w:r>
        <w:t>Раздел «Требования к программным документам» содержит предварительный состав программной документации и специальные требования к ней.</w:t>
      </w:r>
    </w:p>
    <w:p w14:paraId="42C16A94" w14:textId="77777777" w:rsidR="00440CED" w:rsidRDefault="00000000">
      <w:pPr>
        <w:spacing w:after="120"/>
      </w:pPr>
      <w:r>
        <w:t>Раздел «Технико-экономические показатели» содержит ориентировочную экономическую эффективность, предполагаемую годовую потребность, экономические преимущества разработки программы.</w:t>
      </w:r>
    </w:p>
    <w:p w14:paraId="112274DA" w14:textId="77777777" w:rsidR="00440CED" w:rsidRDefault="00000000">
      <w:pPr>
        <w:spacing w:after="120"/>
      </w:pPr>
      <w:r>
        <w:t>Раздел «Стадии и этапы разработки» содержит стадии разработки, этапы и содержание работ.</w:t>
      </w:r>
    </w:p>
    <w:p w14:paraId="71E994CD" w14:textId="77777777" w:rsidR="00440CED" w:rsidRDefault="00000000">
      <w:pPr>
        <w:spacing w:after="120"/>
      </w:pPr>
      <w:r>
        <w:t>В разделе «Порядок контроля и приемки» указаны общие требования к приемке работы.</w:t>
      </w:r>
    </w:p>
    <w:p w14:paraId="28FE72DC" w14:textId="77777777" w:rsidR="00440CED" w:rsidRDefault="00000000">
      <w:r>
        <w:t>Настоящий документ разработан в соответствии с требованиями:</w:t>
      </w:r>
    </w:p>
    <w:p w14:paraId="44893B76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19.101-77 Виды программ и программных документов [1];</w:t>
      </w:r>
    </w:p>
    <w:p w14:paraId="5FBAFA07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lastRenderedPageBreak/>
        <w:t>ГОСТ 19.102-77 Стадии разработки [2];</w:t>
      </w:r>
    </w:p>
    <w:p w14:paraId="2316C86B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19.103-77 Обозначения программ и программных документов [3];</w:t>
      </w:r>
    </w:p>
    <w:p w14:paraId="3C137D99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19.104-78 Основные надписи [4];</w:t>
      </w:r>
    </w:p>
    <w:p w14:paraId="52C6306C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19.105-78 Общие требования к программным документам [5];</w:t>
      </w:r>
    </w:p>
    <w:p w14:paraId="183C70E9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19.106-78 Требования к программным документам, выполненным печатным способом [6];</w:t>
      </w:r>
    </w:p>
    <w:p w14:paraId="61C44DAB" w14:textId="77777777" w:rsidR="00440CE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0" w:firstLine="0"/>
        <w:rPr>
          <w:color w:val="000000"/>
        </w:rPr>
      </w:pPr>
      <w:r>
        <w:rPr>
          <w:color w:val="000000"/>
        </w:rPr>
        <w:t>ГОСТ 19.201-78 Техническое задание. Требования к содержанию и оформлению [7].</w:t>
      </w:r>
    </w:p>
    <w:p w14:paraId="42E48DB6" w14:textId="77777777" w:rsidR="00440CED" w:rsidRDefault="00000000">
      <w:r>
        <w:t xml:space="preserve">Изменения к данному Техническому заданию оформляются согласно </w:t>
      </w:r>
      <w:r>
        <w:br/>
        <w:t>ГОСТ 19.603-78 [8], ГОСТ 19.604-78 [9].</w:t>
      </w:r>
      <w:r>
        <w:br w:type="page"/>
      </w:r>
    </w:p>
    <w:p w14:paraId="551D4ADE" w14:textId="77777777" w:rsidR="00440CED" w:rsidRDefault="00000000">
      <w:pPr>
        <w:pStyle w:val="Heading1"/>
      </w:pPr>
      <w:bookmarkStart w:id="1" w:name="_heading=h.rfkk783hkwwj" w:colFirst="0" w:colLast="0"/>
      <w:bookmarkEnd w:id="1"/>
      <w:r>
        <w:lastRenderedPageBreak/>
        <w:t>ТЕРМИНЫ И СОКРАЩЕНИЯ</w:t>
      </w:r>
    </w:p>
    <w:p w14:paraId="5FCE18FD" w14:textId="77777777" w:rsidR="00440CED" w:rsidRDefault="00000000">
      <w:pPr>
        <w:numPr>
          <w:ilvl w:val="0"/>
          <w:numId w:val="10"/>
        </w:numPr>
        <w:jc w:val="left"/>
      </w:pPr>
      <w:r>
        <w:rPr>
          <w:color w:val="202122"/>
        </w:rPr>
        <w:t xml:space="preserve">Boilerplate код - </w:t>
      </w:r>
      <w:r>
        <w:t>шаблонный код, нетворческий программный код, который программисту приходится писать вследствие требований языка программирования, операционной системы, библиотеки подпрограмм, манеры программирования и прочего.</w:t>
      </w:r>
    </w:p>
    <w:p w14:paraId="00A182CC" w14:textId="77777777" w:rsidR="00440CED" w:rsidRDefault="00000000">
      <w:pPr>
        <w:numPr>
          <w:ilvl w:val="0"/>
          <w:numId w:val="10"/>
        </w:numPr>
        <w:jc w:val="left"/>
      </w:pPr>
      <w:r>
        <w:t>Батч-запрос - это объединение нескольких команд в один запрос для ускорения процессов, которые посылают много лёгких команд и основную часть времени находятся в ожидании ответа.</w:t>
      </w:r>
    </w:p>
    <w:p w14:paraId="4F237A44" w14:textId="77777777" w:rsidR="00440CED" w:rsidRDefault="00000000">
      <w:pPr>
        <w:numPr>
          <w:ilvl w:val="0"/>
          <w:numId w:val="10"/>
        </w:numPr>
        <w:jc w:val="left"/>
      </w:pPr>
      <w:r>
        <w:t xml:space="preserve">Runtime - время выполнения программы. В этом значении runtime обозначает период, когда программа находится в стадии исполнения. Термин употребляется для разграничения со стадией компиляции, когда исходный код преобразуется в машинный или промежуточный код. </w:t>
      </w:r>
    </w:p>
    <w:p w14:paraId="1F16585A" w14:textId="77777777" w:rsidR="00440CED" w:rsidRDefault="00000000">
      <w:pPr>
        <w:numPr>
          <w:ilvl w:val="0"/>
          <w:numId w:val="10"/>
        </w:numPr>
        <w:jc w:val="left"/>
      </w:pPr>
      <w:r>
        <w:t>RPS (от англ. request per second) - количество запросов в секунду времени.</w:t>
      </w:r>
    </w:p>
    <w:p w14:paraId="374824E0" w14:textId="77777777" w:rsidR="00440CED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GRPC (Remote Procedure Calls) — это система удалённого вызова процедур (RPC) с открытым исходным кодом, разработанная в Google в 2015 году. Основное назначение — реализация взаимодействия между микросервисными архитектурами при разработке приложений.</w:t>
      </w:r>
    </w:p>
    <w:p w14:paraId="65BB7758" w14:textId="77777777" w:rsidR="00440CED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Endpoint (в переводе с англ. — конечная точка) — это шлюз, который соединяет серверные процессы приложения с внешним интерфейсом. Простыми словами, это адрес, на который отправляются сообщения.</w:t>
      </w:r>
    </w:p>
    <w:p w14:paraId="63DE603B" w14:textId="77777777" w:rsidR="00440CED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Observability (в переводе с англ. наблюдаемость) — это процесс регулярной, всесторонней диагностики внутреннего состояния ИТ-системы на основе таких данных как метрики, события, логи, трассировки транзакций.</w:t>
      </w:r>
    </w:p>
    <w:p w14:paraId="651E9B89" w14:textId="77777777" w:rsidR="00440CED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Backend — это внутренняя часть цифрового продукта, которая находится на сервере и скрыта от глаз пользователя.</w:t>
      </w:r>
    </w:p>
    <w:p w14:paraId="6241CA62" w14:textId="77777777" w:rsidR="00440CED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>Frontend — это разработка пользовательских функций и интерфейса. К ним относится всё, что пользователи видят на сайте или в приложении, и с чем можно взаимодействовать: картинки, выпадающие списки, меню, анимация, карточки товаров, кнопки, чекбоксы, интерактивные элементы.</w:t>
      </w:r>
    </w:p>
    <w:p w14:paraId="10FDF5DC" w14:textId="77777777" w:rsidR="00440CED" w:rsidRDefault="00440CED">
      <w:pPr>
        <w:rPr>
          <w:highlight w:val="white"/>
        </w:rPr>
      </w:pPr>
    </w:p>
    <w:p w14:paraId="79CDADBE" w14:textId="77777777" w:rsidR="00440CED" w:rsidRDefault="00000000">
      <w:pPr>
        <w:pStyle w:val="Heading1"/>
        <w:spacing w:before="0"/>
        <w:ind w:left="720"/>
        <w:jc w:val="left"/>
        <w:rPr>
          <w:b w:val="0"/>
        </w:rPr>
      </w:pPr>
      <w:bookmarkStart w:id="2" w:name="_heading=h.ulbrlr2vkrv6" w:colFirst="0" w:colLast="0"/>
      <w:bookmarkEnd w:id="2"/>
      <w:r>
        <w:br w:type="page"/>
      </w:r>
    </w:p>
    <w:p w14:paraId="628F5466" w14:textId="77777777" w:rsidR="00440CED" w:rsidRDefault="00000000">
      <w:pPr>
        <w:pStyle w:val="Heading1"/>
      </w:pPr>
      <w:bookmarkStart w:id="3" w:name="_heading=h.cnlh4in18va3" w:colFirst="0" w:colLast="0"/>
      <w:bookmarkEnd w:id="3"/>
      <w:r>
        <w:lastRenderedPageBreak/>
        <w:t>СОДЕРЖАНИЕ</w:t>
      </w:r>
    </w:p>
    <w:sdt>
      <w:sdtPr>
        <w:id w:val="-21252027"/>
        <w:docPartObj>
          <w:docPartGallery w:val="Table of Contents"/>
          <w:docPartUnique/>
        </w:docPartObj>
      </w:sdtPr>
      <w:sdtContent>
        <w:p w14:paraId="2FA5A8FE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>
              <w:rPr>
                <w:b/>
                <w:color w:val="000000"/>
              </w:rPr>
              <w:t>АННОТАЦИЯ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0150ED3F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rfkk783hkwwj">
            <w:r>
              <w:rPr>
                <w:b/>
                <w:color w:val="000000"/>
              </w:rPr>
              <w:t>ТЕРМИНЫ И СОКРАЩЕНИЯ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18AA3C9E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cnlh4in18va3">
            <w:r>
              <w:rPr>
                <w:b/>
                <w:color w:val="000000"/>
              </w:rPr>
              <w:t>СОДЕРЖАНИЕ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55E42BC0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3znysh7">
            <w:r>
              <w:rPr>
                <w:b/>
                <w:color w:val="000000"/>
              </w:rPr>
              <w:t>1. ВВЕДЕНИЕ</w:t>
            </w:r>
            <w:r>
              <w:rPr>
                <w:b/>
                <w:color w:val="000000"/>
              </w:rPr>
              <w:tab/>
              <w:t>7</w:t>
            </w:r>
          </w:hyperlink>
        </w:p>
        <w:p w14:paraId="2D6F4C7D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</w:rPr>
              <w:t>1.1. Наименование программы</w:t>
            </w:r>
            <w:r>
              <w:rPr>
                <w:color w:val="000000"/>
              </w:rPr>
              <w:tab/>
              <w:t>7</w:t>
            </w:r>
          </w:hyperlink>
        </w:p>
        <w:p w14:paraId="21D63094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4lp3uw1z0scz">
            <w:r>
              <w:rPr>
                <w:color w:val="000000"/>
              </w:rPr>
              <w:t>1.2. Краткая характеристика и область назначения</w:t>
            </w:r>
            <w:r>
              <w:rPr>
                <w:color w:val="000000"/>
              </w:rPr>
              <w:tab/>
              <w:t>7</w:t>
            </w:r>
          </w:hyperlink>
        </w:p>
        <w:p w14:paraId="31125716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7hp5v05pz9lm">
            <w:r>
              <w:rPr>
                <w:b/>
                <w:color w:val="000000"/>
              </w:rPr>
              <w:t>2. ОСНОВАНИЯ ДЛЯ РАЗРАБОТКИ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27A3BF1C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</w:rPr>
              <w:t>2.1. Документы, на основании которых ведется разработка</w:t>
            </w:r>
            <w:r>
              <w:rPr>
                <w:color w:val="000000"/>
              </w:rPr>
              <w:tab/>
              <w:t>8</w:t>
            </w:r>
          </w:hyperlink>
        </w:p>
        <w:p w14:paraId="4FE76006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</w:rPr>
              <w:t>2.2. Наименование темы разработки</w:t>
            </w:r>
            <w:r>
              <w:rPr>
                <w:color w:val="000000"/>
              </w:rPr>
              <w:tab/>
              <w:t>8</w:t>
            </w:r>
          </w:hyperlink>
        </w:p>
        <w:p w14:paraId="7A5BB1A0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2s8eyo1">
            <w:r>
              <w:rPr>
                <w:b/>
                <w:color w:val="000000"/>
              </w:rPr>
              <w:t>3. НАЗНАЧЕНИЕ РАЗРАБОТКИ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2ABA3319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</w:rPr>
              <w:t>3.1. Функциональное назначение</w:t>
            </w:r>
            <w:r>
              <w:rPr>
                <w:color w:val="000000"/>
              </w:rPr>
              <w:tab/>
              <w:t>9</w:t>
            </w:r>
          </w:hyperlink>
        </w:p>
        <w:p w14:paraId="4447162E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rdcrjn">
            <w:r>
              <w:rPr>
                <w:color w:val="000000"/>
              </w:rPr>
              <w:t>3.2. Эксплуатационное назначение</w:t>
            </w:r>
            <w:r>
              <w:rPr>
                <w:color w:val="000000"/>
              </w:rPr>
              <w:tab/>
              <w:t>9</w:t>
            </w:r>
          </w:hyperlink>
        </w:p>
        <w:p w14:paraId="762AC337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26in1rg">
            <w:r>
              <w:rPr>
                <w:b/>
                <w:color w:val="000000"/>
              </w:rPr>
              <w:t>4. ТРЕБОВАНИЯ К ПРОГРАММЕ</w:t>
            </w:r>
            <w:r>
              <w:rPr>
                <w:b/>
                <w:color w:val="000000"/>
              </w:rPr>
              <w:tab/>
              <w:t>10</w:t>
            </w:r>
          </w:hyperlink>
        </w:p>
        <w:p w14:paraId="61901362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lnxbz9">
            <w:r>
              <w:rPr>
                <w:color w:val="000000"/>
              </w:rPr>
              <w:t>4.1. Требования к функциональным характеристикам</w:t>
            </w:r>
            <w:r>
              <w:rPr>
                <w:color w:val="000000"/>
              </w:rPr>
              <w:tab/>
              <w:t>10</w:t>
            </w:r>
          </w:hyperlink>
        </w:p>
        <w:p w14:paraId="6F4480EC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jxsxqh">
            <w:r>
              <w:rPr>
                <w:color w:val="000000"/>
              </w:rPr>
              <w:t>4.2. Организация входных данных</w:t>
            </w:r>
            <w:r>
              <w:rPr>
                <w:color w:val="000000"/>
              </w:rPr>
              <w:tab/>
              <w:t>10</w:t>
            </w:r>
          </w:hyperlink>
        </w:p>
        <w:p w14:paraId="3212D446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z337ya">
            <w:r>
              <w:rPr>
                <w:color w:val="000000"/>
              </w:rPr>
              <w:t>4.3. Организация выходных данных</w:t>
            </w:r>
            <w:r>
              <w:rPr>
                <w:color w:val="000000"/>
              </w:rPr>
              <w:tab/>
              <w:t>10</w:t>
            </w:r>
          </w:hyperlink>
        </w:p>
        <w:p w14:paraId="1766428C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j2qqm3">
            <w:r>
              <w:rPr>
                <w:color w:val="000000"/>
              </w:rPr>
              <w:t>4.4. Требования к временным характеристикам</w:t>
            </w:r>
            <w:r>
              <w:rPr>
                <w:color w:val="000000"/>
              </w:rPr>
              <w:tab/>
              <w:t>11</w:t>
            </w:r>
          </w:hyperlink>
        </w:p>
        <w:p w14:paraId="4913A26A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y810tw">
            <w:r>
              <w:rPr>
                <w:color w:val="000000"/>
              </w:rPr>
              <w:t>4.5. Требования к интерфейсу</w:t>
            </w:r>
            <w:r>
              <w:rPr>
                <w:color w:val="000000"/>
              </w:rPr>
              <w:tab/>
              <w:t>11</w:t>
            </w:r>
          </w:hyperlink>
        </w:p>
        <w:p w14:paraId="114AA722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xcytpi">
            <w:r>
              <w:rPr>
                <w:color w:val="000000"/>
              </w:rPr>
              <w:t>4.6. Условия эксплуатации</w:t>
            </w:r>
            <w:r>
              <w:rPr>
                <w:color w:val="000000"/>
              </w:rPr>
              <w:tab/>
              <w:t>11</w:t>
            </w:r>
          </w:hyperlink>
        </w:p>
        <w:p w14:paraId="77FA8908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ci93xb">
            <w:r>
              <w:rPr>
                <w:color w:val="000000"/>
              </w:rPr>
              <w:t>4.7. Требования к составу и параметрам технических средств</w:t>
            </w:r>
            <w:r>
              <w:rPr>
                <w:color w:val="000000"/>
              </w:rPr>
              <w:tab/>
              <w:t>11</w:t>
            </w:r>
          </w:hyperlink>
        </w:p>
        <w:p w14:paraId="6167F542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whwml4">
            <w:r>
              <w:rPr>
                <w:color w:val="000000"/>
              </w:rPr>
              <w:t>4.8. Требования к информационной и программной совместимости</w:t>
            </w:r>
            <w:r>
              <w:rPr>
                <w:color w:val="000000"/>
              </w:rPr>
              <w:tab/>
              <w:t>11</w:t>
            </w:r>
          </w:hyperlink>
        </w:p>
        <w:p w14:paraId="6C38E0D5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bn6wsx">
            <w:r>
              <w:rPr>
                <w:color w:val="000000"/>
              </w:rPr>
              <w:t>4.9. Требования к маркировке и упаковке</w:t>
            </w:r>
            <w:r>
              <w:rPr>
                <w:color w:val="000000"/>
              </w:rPr>
              <w:tab/>
              <w:t>12</w:t>
            </w:r>
          </w:hyperlink>
        </w:p>
        <w:p w14:paraId="5D162EE2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qsh70q">
            <w:r>
              <w:rPr>
                <w:color w:val="000000"/>
              </w:rPr>
              <w:t>4.10. Требования к транспортировке и хранению</w:t>
            </w:r>
            <w:r>
              <w:rPr>
                <w:color w:val="000000"/>
              </w:rPr>
              <w:tab/>
              <w:t>12</w:t>
            </w:r>
          </w:hyperlink>
        </w:p>
        <w:p w14:paraId="37117655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3as4poj">
            <w:r>
              <w:rPr>
                <w:b/>
                <w:color w:val="000000"/>
              </w:rPr>
              <w:t>5. ТРЕБОВАНИЯ К ПРОГРАММНОЙ ДОКУМЕНТАЦИИ</w:t>
            </w:r>
            <w:r>
              <w:rPr>
                <w:b/>
                <w:color w:val="000000"/>
              </w:rPr>
              <w:tab/>
              <w:t>13</w:t>
            </w:r>
          </w:hyperlink>
        </w:p>
        <w:p w14:paraId="33F579BD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pxezwc">
            <w:r>
              <w:rPr>
                <w:color w:val="000000"/>
              </w:rPr>
              <w:t>5.1. Состав программной документации</w:t>
            </w:r>
            <w:r>
              <w:rPr>
                <w:color w:val="000000"/>
              </w:rPr>
              <w:tab/>
              <w:t>13</w:t>
            </w:r>
          </w:hyperlink>
        </w:p>
        <w:p w14:paraId="6B4C1FD9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49x2ik5">
            <w:r>
              <w:rPr>
                <w:color w:val="000000"/>
              </w:rPr>
              <w:t>5.2. Специальные требования к программной документации</w:t>
            </w:r>
            <w:r>
              <w:rPr>
                <w:color w:val="000000"/>
              </w:rPr>
              <w:tab/>
              <w:t>13</w:t>
            </w:r>
          </w:hyperlink>
        </w:p>
        <w:p w14:paraId="626EC004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2p2csry">
            <w:r>
              <w:rPr>
                <w:b/>
                <w:color w:val="000000"/>
              </w:rPr>
              <w:t>6. ТЕХНИКО-ЭКОНОМИЧЕСКИЕ ПОКАЗАТЕЛИ</w:t>
            </w:r>
            <w:r>
              <w:rPr>
                <w:b/>
                <w:color w:val="000000"/>
              </w:rPr>
              <w:tab/>
              <w:t>14</w:t>
            </w:r>
          </w:hyperlink>
        </w:p>
        <w:p w14:paraId="4DC940C7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47n2zr">
            <w:r>
              <w:rPr>
                <w:color w:val="000000"/>
              </w:rPr>
              <w:t>6.1. Ориентировочная экономическая эффективность</w:t>
            </w:r>
            <w:r>
              <w:rPr>
                <w:color w:val="000000"/>
              </w:rPr>
              <w:tab/>
              <w:t>14</w:t>
            </w:r>
          </w:hyperlink>
        </w:p>
        <w:p w14:paraId="3CC6FEA4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o7alnk">
            <w:r>
              <w:rPr>
                <w:color w:val="000000"/>
              </w:rPr>
              <w:t>6.2. Предполагаемая потребность</w:t>
            </w:r>
            <w:r>
              <w:rPr>
                <w:color w:val="000000"/>
              </w:rPr>
              <w:tab/>
              <w:t>14</w:t>
            </w:r>
          </w:hyperlink>
        </w:p>
        <w:p w14:paraId="3923A615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3ckvvd">
            <w:r>
              <w:rPr>
                <w:color w:val="000000"/>
              </w:rPr>
              <w:t>6.3. Экономические преимущества разработки по сравнению с отечественными и зарубежными аналогами</w:t>
            </w:r>
            <w:r>
              <w:rPr>
                <w:color w:val="000000"/>
              </w:rPr>
              <w:tab/>
              <w:t>14</w:t>
            </w:r>
          </w:hyperlink>
        </w:p>
        <w:p w14:paraId="27A73891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ihv636">
            <w:r>
              <w:rPr>
                <w:b/>
                <w:color w:val="000000"/>
              </w:rPr>
              <w:t>7. СТАДИИ И ЭТАПЫ РАЗРАБОТКИ</w:t>
            </w:r>
            <w:r>
              <w:rPr>
                <w:b/>
                <w:color w:val="000000"/>
              </w:rPr>
              <w:tab/>
              <w:t>15</w:t>
            </w:r>
          </w:hyperlink>
        </w:p>
        <w:p w14:paraId="5531CA59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zcc7zddsqa7i">
            <w:r>
              <w:rPr>
                <w:color w:val="000000"/>
              </w:rPr>
              <w:t>7.1. Стадии разработки, этапы и содержание работ</w:t>
            </w:r>
            <w:r>
              <w:rPr>
                <w:color w:val="000000"/>
              </w:rPr>
              <w:tab/>
              <w:t>15</w:t>
            </w:r>
          </w:hyperlink>
        </w:p>
        <w:p w14:paraId="722C9098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iwseq6sejwg9">
            <w:r>
              <w:rPr>
                <w:color w:val="000000"/>
              </w:rPr>
              <w:t>7.2. Сроки разработки и исполнители</w:t>
            </w:r>
            <w:r>
              <w:rPr>
                <w:color w:val="000000"/>
              </w:rPr>
              <w:tab/>
              <w:t>17</w:t>
            </w:r>
          </w:hyperlink>
        </w:p>
        <w:p w14:paraId="32B41660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32hioqz">
            <w:r>
              <w:rPr>
                <w:b/>
                <w:color w:val="000000"/>
              </w:rPr>
              <w:t>8. ПОРЯДОК КОНТРОЛЯ И ПРИЕМКИ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41CB1DCB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sxmqvqntczix">
            <w:r>
              <w:rPr>
                <w:b/>
                <w:color w:val="000000"/>
              </w:rPr>
              <w:t>ПРИЛОЖЕНИЕ 1</w:t>
            </w:r>
            <w:r>
              <w:rPr>
                <w:b/>
                <w:color w:val="000000"/>
              </w:rPr>
              <w:tab/>
              <w:t>19</w:t>
            </w:r>
          </w:hyperlink>
        </w:p>
        <w:p w14:paraId="2842C213" w14:textId="77777777" w:rsidR="00440CED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1hmsyys">
            <w:r>
              <w:rPr>
                <w:b/>
                <w:color w:val="000000"/>
              </w:rPr>
              <w:t>СПИСОК ИСПОЛЬЗУЕМОЙ ЛИТЕРАТУРЫ</w:t>
            </w:r>
            <w:r>
              <w:rPr>
                <w:b/>
                <w:color w:val="000000"/>
              </w:rPr>
              <w:tab/>
              <w:t>19</w:t>
            </w:r>
          </w:hyperlink>
          <w:r>
            <w:fldChar w:fldCharType="end"/>
          </w:r>
        </w:p>
      </w:sdtContent>
    </w:sdt>
    <w:p w14:paraId="241C17C3" w14:textId="77777777" w:rsidR="00440CED" w:rsidRDefault="00000000">
      <w:pPr>
        <w:pStyle w:val="Heading1"/>
        <w:jc w:val="left"/>
      </w:pPr>
      <w:bookmarkStart w:id="4" w:name="_heading=h.mzm7ph727yif" w:colFirst="0" w:colLast="0"/>
      <w:bookmarkEnd w:id="4"/>
      <w:r>
        <w:br w:type="page"/>
      </w:r>
    </w:p>
    <w:p w14:paraId="64C86AE8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5" w:name="_heading=h.3znysh7" w:colFirst="0" w:colLast="0"/>
      <w:bookmarkEnd w:id="5"/>
      <w:r>
        <w:lastRenderedPageBreak/>
        <w:t>ВВЕДЕНИЕ</w:t>
      </w:r>
    </w:p>
    <w:p w14:paraId="77BA22AA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6" w:name="_heading=h.2et92p0" w:colFirst="0" w:colLast="0"/>
      <w:bookmarkEnd w:id="6"/>
      <w:r>
        <w:t>Наименование программы</w:t>
      </w:r>
    </w:p>
    <w:p w14:paraId="3AD0D28A" w14:textId="77777777" w:rsidR="00440CED" w:rsidRDefault="00000000">
      <w:pPr>
        <w:spacing w:line="392" w:lineRule="auto"/>
        <w:ind w:firstLine="700"/>
      </w:pPr>
      <w:r>
        <w:t>Наименование программы  – «Сервис Item composition»</w:t>
      </w:r>
    </w:p>
    <w:p w14:paraId="7829B87E" w14:textId="77777777" w:rsidR="00440CED" w:rsidRDefault="00000000">
      <w:pPr>
        <w:spacing w:line="392" w:lineRule="auto"/>
        <w:ind w:firstLine="700"/>
      </w:pPr>
      <w:r>
        <w:t>Наименование программы на английском языке – «Item composition service».</w:t>
      </w:r>
    </w:p>
    <w:p w14:paraId="7397BB19" w14:textId="77777777" w:rsidR="00440CED" w:rsidRDefault="00000000">
      <w:pPr>
        <w:pStyle w:val="Heading2"/>
        <w:numPr>
          <w:ilvl w:val="1"/>
          <w:numId w:val="5"/>
        </w:numPr>
        <w:spacing w:before="40"/>
        <w:ind w:left="0" w:firstLine="0"/>
      </w:pPr>
      <w:bookmarkStart w:id="7" w:name="_heading=h.4lp3uw1z0scz" w:colFirst="0" w:colLast="0"/>
      <w:bookmarkEnd w:id="7"/>
      <w:r>
        <w:t>Краткая характеристика и область назначения</w:t>
      </w:r>
    </w:p>
    <w:p w14:paraId="1EF19B8E" w14:textId="77777777" w:rsidR="00440CED" w:rsidRDefault="00000000">
      <w:pPr>
        <w:spacing w:after="120"/>
        <w:ind w:firstLine="700"/>
      </w:pPr>
      <w:r>
        <w:t xml:space="preserve">«Сервис Item composition» - это серверное связующее программное обеспечение, связывающее другие системные компоненты для реализации динамического форматирования и представления данных по требуемым шаблонам. </w:t>
      </w:r>
    </w:p>
    <w:p w14:paraId="35E95899" w14:textId="77777777" w:rsidR="00440CED" w:rsidRDefault="00000000">
      <w:pPr>
        <w:spacing w:after="120"/>
        <w:ind w:firstLine="700"/>
      </w:pPr>
      <w:r>
        <w:t>Сервис может быть применим в любой системе, где необходимо обрабатывать данные в разных форматах представления (посты, короткие видео, карточки товаров, пуш-уведомления и тд).</w:t>
      </w:r>
    </w:p>
    <w:p w14:paraId="53F8C065" w14:textId="77777777" w:rsidR="00440CED" w:rsidRDefault="00000000">
      <w:r>
        <w:br w:type="page"/>
      </w:r>
    </w:p>
    <w:p w14:paraId="08F9C23B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8" w:name="_heading=h.7hp5v05pz9lm" w:colFirst="0" w:colLast="0"/>
      <w:bookmarkEnd w:id="8"/>
      <w:r>
        <w:lastRenderedPageBreak/>
        <w:t>ОСНОВАНИЯ ДЛЯ РАЗРАБОТКИ</w:t>
      </w:r>
    </w:p>
    <w:p w14:paraId="709CF53F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9" w:name="_heading=h.1t3h5sf" w:colFirst="0" w:colLast="0"/>
      <w:bookmarkEnd w:id="9"/>
      <w:r>
        <w:t>Документы, на основании которых ведется разработка</w:t>
      </w:r>
    </w:p>
    <w:p w14:paraId="50796B58" w14:textId="77777777" w:rsidR="00440CED" w:rsidRDefault="00000000">
      <w:pPr>
        <w:spacing w:line="392" w:lineRule="auto"/>
        <w:ind w:firstLine="700"/>
      </w:pPr>
      <w:r>
        <w:t>Основанием для разработки является учебный план подготовки бакалавров по направлению 09.03.04 «Программная инженерия» и утвержденная академическим руководителем программы тема курсового проекта.</w:t>
      </w:r>
    </w:p>
    <w:p w14:paraId="5D17F9BD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0" w:name="_heading=h.4d34og8" w:colFirst="0" w:colLast="0"/>
      <w:bookmarkEnd w:id="10"/>
      <w:r>
        <w:t>Наименование темы разработки</w:t>
      </w:r>
    </w:p>
    <w:p w14:paraId="7BD4C1A4" w14:textId="77777777" w:rsidR="00440CED" w:rsidRDefault="00000000">
      <w:pPr>
        <w:spacing w:after="120"/>
        <w:ind w:firstLine="700"/>
      </w:pPr>
      <w:r>
        <w:t>Наименование темы разработки – «Сервис Item composition».</w:t>
      </w:r>
    </w:p>
    <w:p w14:paraId="2C15A5B1" w14:textId="77777777" w:rsidR="00440CED" w:rsidRDefault="00000000">
      <w:pPr>
        <w:spacing w:after="120"/>
        <w:ind w:firstLine="700"/>
      </w:pPr>
      <w:r>
        <w:t>Программа выполнена в рамках темы курсовой работы «Сервис Item composition» в соответствии с учебным планом подготовки бакалавров (НИУ ВШЭ, факультет компьютерных наук) по направлению «Программная инженерия».</w:t>
      </w:r>
    </w:p>
    <w:p w14:paraId="55824D8B" w14:textId="77777777" w:rsidR="00440CED" w:rsidRDefault="00440CED">
      <w:pPr>
        <w:spacing w:before="240" w:after="120"/>
        <w:ind w:firstLine="700"/>
      </w:pPr>
    </w:p>
    <w:p w14:paraId="02E5A9F6" w14:textId="77777777" w:rsidR="00440CED" w:rsidRDefault="00000000">
      <w:pPr>
        <w:spacing w:after="120"/>
      </w:pPr>
      <w:r>
        <w:br w:type="page"/>
      </w:r>
    </w:p>
    <w:p w14:paraId="3FB5FB63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11" w:name="_heading=h.2s8eyo1" w:colFirst="0" w:colLast="0"/>
      <w:bookmarkEnd w:id="11"/>
      <w:r>
        <w:lastRenderedPageBreak/>
        <w:t>НАЗНАЧЕНИЕ РАЗРАБОТКИ</w:t>
      </w:r>
    </w:p>
    <w:p w14:paraId="4379E793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2" w:name="_heading=h.17dp8vu" w:colFirst="0" w:colLast="0"/>
      <w:bookmarkEnd w:id="12"/>
      <w:r>
        <w:t>Функциональное назначение</w:t>
      </w:r>
    </w:p>
    <w:p w14:paraId="36B5BE61" w14:textId="77777777" w:rsidR="00440CED" w:rsidRDefault="00000000">
      <w:pPr>
        <w:widowControl w:val="0"/>
        <w:spacing w:after="120"/>
        <w:ind w:firstLine="720"/>
        <w:rPr>
          <w:color w:val="000000"/>
        </w:rPr>
      </w:pPr>
      <w:r>
        <w:t>Функциональное назначение – централизованное управление конфигурациями представления данных и эффективное взаимодействие между системными компонентами, включая обновление и применение конфигураций в реальном времени без остановки сервиса. Сервис обеспечивает гибкость в работе с HTTP и GRPC клиентами, минимизирует сетевую нагрузку за счет оптимизации запросов и объединения их в батчи, а также предоставляет интерфейсы для динамической настройки и конфигурирования внешних и внутренних систем.</w:t>
      </w:r>
    </w:p>
    <w:p w14:paraId="7555701E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3" w:name="_heading=h.3rdcrjn" w:colFirst="0" w:colLast="0"/>
      <w:bookmarkEnd w:id="13"/>
      <w:r>
        <w:t>Эксплуатационное назначение</w:t>
      </w:r>
    </w:p>
    <w:p w14:paraId="69BB29C7" w14:textId="77777777" w:rsidR="00440CED" w:rsidRDefault="00000000">
      <w:pPr>
        <w:spacing w:after="120"/>
        <w:ind w:firstLine="700"/>
      </w:pPr>
      <w:r>
        <w:t xml:space="preserve"> «Сервис Item composition» - Сервис будет использоваться для ленты новостей в среде Т-банк.</w:t>
      </w:r>
    </w:p>
    <w:p w14:paraId="4C3EB34D" w14:textId="77777777" w:rsidR="00440CED" w:rsidRDefault="00000000">
      <w:pPr>
        <w:spacing w:after="120"/>
        <w:ind w:firstLine="720"/>
      </w:pPr>
      <w:r>
        <w:t>Конечными пользователями сервиса будут пользователи социальных сетей и страниц с новостями структур Т-банка .</w:t>
      </w:r>
      <w:r>
        <w:br w:type="page"/>
      </w:r>
    </w:p>
    <w:p w14:paraId="1C715C0E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14" w:name="_heading=h.26in1rg" w:colFirst="0" w:colLast="0"/>
      <w:bookmarkEnd w:id="14"/>
      <w:r>
        <w:lastRenderedPageBreak/>
        <w:t>ТРЕБОВАНИЯ К ПРОГРАММЕ</w:t>
      </w:r>
    </w:p>
    <w:p w14:paraId="43E538B6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5" w:name="_heading=h.lnxbz9" w:colFirst="0" w:colLast="0"/>
      <w:bookmarkEnd w:id="15"/>
      <w:r>
        <w:t>Требования к функциональным характеристикам</w:t>
      </w:r>
    </w:p>
    <w:p w14:paraId="4BBD7DBA" w14:textId="77777777" w:rsidR="00440CED" w:rsidRDefault="00000000">
      <w:pPr>
        <w:numPr>
          <w:ilvl w:val="2"/>
          <w:numId w:val="5"/>
        </w:numPr>
      </w:pPr>
      <w:r>
        <w:t>Реализация API сервиса, а именно GRPC endpoint’а согласно контракту service.proto, через который происходит всё взаимодействие в сервисе.</w:t>
      </w:r>
    </w:p>
    <w:p w14:paraId="3F8D19B8" w14:textId="77777777" w:rsidR="00440CED" w:rsidRDefault="00000000">
      <w:pPr>
        <w:numPr>
          <w:ilvl w:val="2"/>
          <w:numId w:val="5"/>
        </w:numPr>
      </w:pPr>
      <w:r>
        <w:t>Интерфейсы для конфигурирования, представляющие собой .yaml файлы с описанием представления данных или описанием клиентов сервиса.</w:t>
      </w:r>
    </w:p>
    <w:p w14:paraId="232076D2" w14:textId="77777777" w:rsidR="00440CED" w:rsidRDefault="00000000">
      <w:pPr>
        <w:numPr>
          <w:ilvl w:val="2"/>
          <w:numId w:val="5"/>
        </w:numPr>
      </w:pPr>
      <w:r>
        <w:t>Поддержка HTTP и GRPC клиентов для поставки необходимых данных из сторонних сервисов.</w:t>
      </w:r>
    </w:p>
    <w:p w14:paraId="2F7B1B00" w14:textId="77777777" w:rsidR="00440CED" w:rsidRDefault="00000000">
      <w:pPr>
        <w:numPr>
          <w:ilvl w:val="2"/>
          <w:numId w:val="5"/>
        </w:numPr>
      </w:pPr>
      <w:r>
        <w:t>При получении нового конфига сервис должен его применять, не требуя перезагрузки. То есть вся внутренняя кодогенерация, в том числе кодогенерация клиентского boilerplate кода должна выполняться в runtime.</w:t>
      </w:r>
    </w:p>
    <w:p w14:paraId="20C79822" w14:textId="77777777" w:rsidR="00440CED" w:rsidRDefault="00000000">
      <w:pPr>
        <w:numPr>
          <w:ilvl w:val="2"/>
          <w:numId w:val="5"/>
        </w:numPr>
      </w:pPr>
      <w:r>
        <w:t>Поддержка зависимостей клиентов для построения сложных многокомпонентных запросов.</w:t>
      </w:r>
    </w:p>
    <w:p w14:paraId="24240E9E" w14:textId="77777777" w:rsidR="00440CED" w:rsidRDefault="00000000">
      <w:pPr>
        <w:numPr>
          <w:ilvl w:val="2"/>
          <w:numId w:val="5"/>
        </w:numPr>
      </w:pPr>
      <w:r>
        <w:t>Максимально уменьшение сетевого взаимодействия, посредством батч-запросов.</w:t>
      </w:r>
    </w:p>
    <w:p w14:paraId="16519B11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6" w:name="_heading=h.2jxsxqh" w:colFirst="0" w:colLast="0"/>
      <w:bookmarkEnd w:id="16"/>
      <w:r>
        <w:t>Организация входных данных</w:t>
      </w:r>
    </w:p>
    <w:p w14:paraId="53B6A295" w14:textId="77777777" w:rsidR="00440CED" w:rsidRDefault="00000000">
      <w:pPr>
        <w:spacing w:before="240" w:after="240"/>
        <w:ind w:firstLine="720"/>
      </w:pPr>
      <w:r>
        <w:t xml:space="preserve">На вход серверной части поступает запрос на применение конфигурации к какому-то набору данных. Данные предоставляются в формате JSON, используя протокол GRPC в соответствии с контрактом </w:t>
      </w:r>
      <w:r>
        <w:rPr>
          <w:rFonts w:ascii="Roboto Mono" w:eastAsia="Roboto Mono" w:hAnsi="Roboto Mono" w:cs="Roboto Mono"/>
          <w:color w:val="188038"/>
        </w:rPr>
        <w:t>service.proto</w:t>
      </w:r>
      <w:r>
        <w:t xml:space="preserve">. </w:t>
      </w:r>
    </w:p>
    <w:p w14:paraId="20880BF1" w14:textId="77777777" w:rsidR="00440CED" w:rsidRDefault="00000000">
      <w:pPr>
        <w:spacing w:before="240" w:after="240"/>
        <w:ind w:firstLine="720"/>
      </w:pPr>
      <w:r>
        <w:t>На вход клиентской части может поступать запрос на выполнение определенного действия, включая запросы к внешним HTTP или GRPC клиентам для динамического формирования данных в запросе сервиса.</w:t>
      </w:r>
    </w:p>
    <w:p w14:paraId="1E3EDFEA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7" w:name="_heading=h.z337ya" w:colFirst="0" w:colLast="0"/>
      <w:bookmarkEnd w:id="17"/>
      <w:r>
        <w:t>Организация выходных данных</w:t>
      </w:r>
    </w:p>
    <w:p w14:paraId="6D20D2CC" w14:textId="77777777" w:rsidR="00440CED" w:rsidRDefault="00000000">
      <w:pPr>
        <w:spacing w:before="240" w:after="240"/>
        <w:ind w:firstLine="720"/>
      </w:pPr>
      <w:r>
        <w:t>В серверной части на выход подается GRPC ответ в формате JSON. Содержимое данного ответа должно содержать информацию о статусе обработки запроса, результатах применения конфигураций, динамически сформированных запросах или ошибок. Ответ также может включать данные для последующего взаимодействия с клиентами.</w:t>
      </w:r>
    </w:p>
    <w:p w14:paraId="1F43BE31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8" w:name="_heading=h.3j2qqm3" w:colFirst="0" w:colLast="0"/>
      <w:bookmarkEnd w:id="18"/>
      <w:r>
        <w:lastRenderedPageBreak/>
        <w:t>Требования к временным характеристикам</w:t>
      </w:r>
    </w:p>
    <w:p w14:paraId="04E42ECD" w14:textId="77777777" w:rsidR="00440CED" w:rsidRDefault="00000000">
      <w:pPr>
        <w:spacing w:after="120"/>
        <w:ind w:firstLine="720"/>
      </w:pPr>
      <w:r>
        <w:t>Ответ на запрос пользователя должен получаться не позднее, чем через 1 секунды после отправки при нормальной нагрузке на сервис.</w:t>
      </w:r>
    </w:p>
    <w:p w14:paraId="40E42F83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19" w:name="_heading=h.1y810tw" w:colFirst="0" w:colLast="0"/>
      <w:bookmarkEnd w:id="19"/>
      <w:r>
        <w:t>Требования к интерфейсу</w:t>
      </w:r>
    </w:p>
    <w:p w14:paraId="0CFF818B" w14:textId="77777777" w:rsidR="00440CED" w:rsidRDefault="00000000">
      <w:pPr>
        <w:ind w:firstLine="720"/>
      </w:pPr>
      <w:r>
        <w:t>Интерфейс взаимодействия с серверной частью представляет из себя статические .yaml файлы для конфигурации модели представления данных, а также конфигурации HTTP и GRPC клиентов.</w:t>
      </w:r>
    </w:p>
    <w:p w14:paraId="411979E1" w14:textId="77777777" w:rsidR="00440CED" w:rsidRDefault="00000000">
      <w:pPr>
        <w:ind w:firstLine="720"/>
      </w:pPr>
      <w:r>
        <w:t>В конфигурации модели представления данных указываются view модели для входных данных и шаблоны форматирования выходных данных. Интерфейс поддерживает как статическое указание данных в шаблоне, так и указание запроса в сервис, из которого динамически должны браться информация для форматирования. Также интерфейс позволяет использовать условное ветвление.</w:t>
      </w:r>
    </w:p>
    <w:p w14:paraId="0965720D" w14:textId="77777777" w:rsidR="00440CED" w:rsidRDefault="00000000">
      <w:pPr>
        <w:ind w:firstLine="720"/>
      </w:pPr>
      <w:r>
        <w:t>В конфигурации клиентов указывается служебная информация о транспорте подключения, протоколе взаимодействия, а также описание API клиента.</w:t>
      </w:r>
    </w:p>
    <w:p w14:paraId="13D510E0" w14:textId="77777777" w:rsidR="00440CED" w:rsidRDefault="00000000">
      <w:r>
        <w:tab/>
        <w:t>Все изменения или добавления новых шаблонов/клиентов должны применяться без перезапуска сервиса, то есть в runtime.</w:t>
      </w:r>
    </w:p>
    <w:p w14:paraId="6FF52508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0" w:name="_heading=h.2xcytpi" w:colFirst="0" w:colLast="0"/>
      <w:bookmarkEnd w:id="20"/>
      <w:r>
        <w:t>Условия эксплуатации</w:t>
      </w:r>
    </w:p>
    <w:p w14:paraId="2A9AA4EF" w14:textId="77777777" w:rsidR="00440CED" w:rsidRDefault="00000000">
      <w:pPr>
        <w:spacing w:after="120"/>
        <w:ind w:firstLine="720"/>
      </w:pPr>
      <w:r>
        <w:t>Требуемая классификация – пользователь, обладающий доступом к компьютеру, а также Интернетом.</w:t>
      </w:r>
    </w:p>
    <w:p w14:paraId="09B6366D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1" w:name="_heading=h.1ci93xb" w:colFirst="0" w:colLast="0"/>
      <w:bookmarkEnd w:id="21"/>
      <w:r>
        <w:t>Требования к составу и параметрам технических средств</w:t>
      </w:r>
    </w:p>
    <w:p w14:paraId="2E529FA8" w14:textId="77777777" w:rsidR="00440CE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</w:rPr>
      </w:pPr>
      <w:r>
        <w:rPr>
          <w:color w:val="000000"/>
        </w:rPr>
        <w:t xml:space="preserve">Для </w:t>
      </w:r>
      <w:r>
        <w:t>надежной</w:t>
      </w:r>
      <w:r>
        <w:rPr>
          <w:color w:val="000000"/>
        </w:rPr>
        <w:t xml:space="preserve"> работы программы требуется следующий состав технических средств:</w:t>
      </w:r>
    </w:p>
    <w:p w14:paraId="32C3C261" w14:textId="77777777" w:rsidR="00440CE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Любое устройство с </w:t>
      </w:r>
      <w:r>
        <w:t>в</w:t>
      </w:r>
      <w:r>
        <w:rPr>
          <w:color w:val="000000"/>
        </w:rPr>
        <w:t>ыходом в Интернет и возможностью развернуть Docker контейнер;</w:t>
      </w:r>
    </w:p>
    <w:p w14:paraId="1B04CE9E" w14:textId="77777777" w:rsidR="00440CE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Свободный доступ в Интернет и стабильное соединение;</w:t>
      </w:r>
    </w:p>
    <w:p w14:paraId="227752E6" w14:textId="77777777" w:rsidR="00440CED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ab/>
        <w:t>Требования к аппаратным характеристикам системы могут варьироваться от необходимой пропускной способности сервиса и входящего RPS.</w:t>
      </w:r>
    </w:p>
    <w:p w14:paraId="56B410AE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2" w:name="_heading=h.3whwml4" w:colFirst="0" w:colLast="0"/>
      <w:bookmarkEnd w:id="22"/>
      <w:r>
        <w:t>Требования к информационной и программной совместимости</w:t>
      </w:r>
    </w:p>
    <w:p w14:paraId="54F0B5DB" w14:textId="77777777" w:rsidR="00440CED" w:rsidRDefault="00000000">
      <w:pPr>
        <w:spacing w:after="120"/>
        <w:ind w:firstLine="720"/>
      </w:pPr>
      <w:r>
        <w:t xml:space="preserve">Серверная часть должна быть реализована на языке программирования Go с использованием фреймворка для GRPC, такого как grpc-go. Для HTTP интерфейсов можно использовать фреймворк </w:t>
      </w:r>
      <w:r>
        <w:lastRenderedPageBreak/>
        <w:t>gin-gonic или аналогичный. Данные конфигураций и состояния системы должны храниться в базе данных MongoDB.</w:t>
      </w:r>
    </w:p>
    <w:p w14:paraId="317D79D0" w14:textId="77777777" w:rsidR="00440CED" w:rsidRDefault="00000000">
      <w:pPr>
        <w:spacing w:after="120"/>
        <w:ind w:firstLine="720"/>
      </w:pPr>
      <w:r>
        <w:t>Клиентская часть должна быть реализована с использованием библиотеки grpc-go для взаимодействия с серверной частью через GRPC. При необходимости HTTP запросов может быть использована библиотека net/http, встроенная в стандартную библиотеку Go.</w:t>
      </w:r>
    </w:p>
    <w:p w14:paraId="35B6DF94" w14:textId="77777777" w:rsidR="00440CED" w:rsidRDefault="00000000">
      <w:pPr>
        <w:spacing w:after="120"/>
        <w:ind w:firstLine="720"/>
      </w:pPr>
      <w:r>
        <w:t>Формат данных: Обмен данными между клиентской и серверной частями должен производиться в формате JSON, соответствующем описанным в service.proto структурам.</w:t>
      </w:r>
    </w:p>
    <w:p w14:paraId="43AC0163" w14:textId="77777777" w:rsidR="00440CED" w:rsidRDefault="00000000">
      <w:pPr>
        <w:spacing w:after="120"/>
        <w:ind w:firstLine="720"/>
      </w:pPr>
      <w:r>
        <w:t>Протокол взаимодействия: Основной протокол взаимодействия между компонентами системы — GRPC. При необходимости поддерживать HTTP взаимодействие для интеграции с другими системами.</w:t>
      </w:r>
    </w:p>
    <w:p w14:paraId="38BE1DE3" w14:textId="77777777" w:rsidR="00440CED" w:rsidRDefault="00000000">
      <w:pPr>
        <w:spacing w:after="120"/>
        <w:ind w:firstLine="720"/>
      </w:pPr>
      <w:r>
        <w:t>Совместимость с внешними системами: Сервис должен поддерживать интеграцию с внешними API и клиентами, принимая и передавая данные в формате JSON по протоколам HTTP или GRPC.</w:t>
      </w:r>
    </w:p>
    <w:p w14:paraId="708D6F05" w14:textId="77777777" w:rsidR="00440CED" w:rsidRDefault="00000000">
      <w:pPr>
        <w:spacing w:after="120"/>
        <w:ind w:firstLine="720"/>
      </w:pPr>
      <w:r>
        <w:t>Серверная часть должна обеспечивать масштабируемость и поддержку асинхронных запросов, включая выполнение батчевых операций, а также обеспечивать достаточную observability (логирование и трейсинг).</w:t>
      </w:r>
    </w:p>
    <w:p w14:paraId="7CE8FFAF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3" w:name="_heading=h.2bn6wsx" w:colFirst="0" w:colLast="0"/>
      <w:bookmarkEnd w:id="23"/>
      <w:r>
        <w:t>Требования к маркировке и упаковке</w:t>
      </w:r>
    </w:p>
    <w:p w14:paraId="11A5D9EF" w14:textId="77777777" w:rsidR="00440CED" w:rsidRDefault="00000000">
      <w:pPr>
        <w:spacing w:after="120"/>
        <w:ind w:firstLine="720"/>
      </w:pPr>
      <w:r>
        <w:t>Программа распространяется в виде электронного пакета, содержащего программную документацию и приложение (исполняемые файлы и прочие необходимые для работы файлы, в том числе файлы с исходным кодом), а также Docker файл, который предназначен для быстрого развертывания клиентской и серверной части.</w:t>
      </w:r>
    </w:p>
    <w:p w14:paraId="22A654F5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4" w:name="_heading=h.qsh70q" w:colFirst="0" w:colLast="0"/>
      <w:bookmarkEnd w:id="24"/>
      <w:r>
        <w:t>Требования к транспортировке и хранению</w:t>
      </w:r>
    </w:p>
    <w:p w14:paraId="6215F825" w14:textId="77777777" w:rsidR="00440CED" w:rsidRDefault="00000000">
      <w:pPr>
        <w:spacing w:after="120"/>
        <w:ind w:firstLine="720"/>
      </w:pPr>
      <w:r>
        <w:t>Транспортировка продукта должна осуществляться без нарушения полноты комплекта, предоставленного разработчиком изначально. Хранение продукта осуществляется с помощью репозитория в режиме публичного доступа на “Github”.</w:t>
      </w:r>
    </w:p>
    <w:p w14:paraId="7FDD85AB" w14:textId="77777777" w:rsidR="00440CED" w:rsidRDefault="00000000">
      <w:pPr>
        <w:spacing w:after="120"/>
      </w:pPr>
      <w:r>
        <w:br w:type="page"/>
      </w:r>
    </w:p>
    <w:p w14:paraId="705DF657" w14:textId="77777777" w:rsidR="00440CED" w:rsidRDefault="00000000">
      <w:pPr>
        <w:pStyle w:val="Heading1"/>
        <w:numPr>
          <w:ilvl w:val="0"/>
          <w:numId w:val="5"/>
        </w:numPr>
      </w:pPr>
      <w:bookmarkStart w:id="25" w:name="_heading=h.3as4poj" w:colFirst="0" w:colLast="0"/>
      <w:bookmarkEnd w:id="25"/>
      <w:r>
        <w:lastRenderedPageBreak/>
        <w:t>ТРЕБОВАНИЯ К ПРОГРАММНОЙ ДОКУМЕНТАЦИИ</w:t>
      </w:r>
    </w:p>
    <w:p w14:paraId="5FC06628" w14:textId="77777777" w:rsidR="00440CED" w:rsidRDefault="00000000">
      <w:pPr>
        <w:pStyle w:val="Heading2"/>
        <w:numPr>
          <w:ilvl w:val="1"/>
          <w:numId w:val="5"/>
        </w:numPr>
      </w:pPr>
      <w:bookmarkStart w:id="26" w:name="_heading=h.1pxezwc" w:colFirst="0" w:colLast="0"/>
      <w:bookmarkEnd w:id="26"/>
      <w:r>
        <w:t>Состав программной документации</w:t>
      </w:r>
    </w:p>
    <w:p w14:paraId="731C04CA" w14:textId="77777777" w:rsidR="00440CE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r>
        <w:t>Сервис Item composition</w:t>
      </w:r>
      <w:r>
        <w:rPr>
          <w:color w:val="000000"/>
        </w:rPr>
        <w:t>». Техническое задание (ГОСТ 19.201-78);</w:t>
      </w:r>
    </w:p>
    <w:p w14:paraId="14F0A7AE" w14:textId="77777777" w:rsidR="00440CE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r>
        <w:t>Сервис Item composition</w:t>
      </w:r>
      <w:r>
        <w:rPr>
          <w:color w:val="000000"/>
        </w:rPr>
        <w:t>». Программа и методика испытаний (ГОСТ 19.30178);</w:t>
      </w:r>
    </w:p>
    <w:p w14:paraId="6F5D8012" w14:textId="77777777" w:rsidR="00440CE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r>
        <w:t>Сервис Item composition</w:t>
      </w:r>
      <w:r>
        <w:rPr>
          <w:color w:val="000000"/>
        </w:rPr>
        <w:t>». Текст программы (ГОСТ 19.40178);</w:t>
      </w:r>
    </w:p>
    <w:p w14:paraId="710725C7" w14:textId="77777777" w:rsidR="00440CE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r>
        <w:t>Сервис Item composition</w:t>
      </w:r>
      <w:r>
        <w:rPr>
          <w:color w:val="000000"/>
        </w:rPr>
        <w:t>». Пояснительная записка (ГОСТ 19.40479);</w:t>
      </w:r>
    </w:p>
    <w:p w14:paraId="3A412B12" w14:textId="77777777" w:rsidR="00440CE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r>
        <w:t>Сервис Item composition</w:t>
      </w:r>
      <w:r>
        <w:rPr>
          <w:color w:val="000000"/>
        </w:rPr>
        <w:t>». Руководство оператора (ГОСТ 19.50579);</w:t>
      </w:r>
    </w:p>
    <w:p w14:paraId="711E1B0B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7" w:name="_heading=h.49x2ik5" w:colFirst="0" w:colLast="0"/>
      <w:bookmarkEnd w:id="27"/>
      <w:r>
        <w:t>Специальные требования к программной документации</w:t>
      </w:r>
    </w:p>
    <w:p w14:paraId="2B00561B" w14:textId="77777777" w:rsidR="00440C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Документы к программе должны быть выполнены в соответствии с ГОСТ 19.106-78 и ГОСТами к каждому виду документа (см. п. 5.1.);</w:t>
      </w:r>
    </w:p>
    <w:p w14:paraId="46F40CDF" w14:textId="77777777" w:rsidR="00440C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Документация сдается в электронном виде в формате .pdf или .docx., сам программный продукт сдается в виде архива формата .zip или .rar;</w:t>
      </w:r>
    </w:p>
    <w:p w14:paraId="1B9E904B" w14:textId="77777777" w:rsidR="00440CED" w:rsidRDefault="00000000">
      <w:pPr>
        <w:spacing w:line="240" w:lineRule="auto"/>
      </w:pPr>
      <w:r>
        <w:br w:type="page"/>
      </w:r>
    </w:p>
    <w:p w14:paraId="2D125973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28" w:name="_heading=h.2p2csry" w:colFirst="0" w:colLast="0"/>
      <w:bookmarkEnd w:id="28"/>
      <w:r>
        <w:lastRenderedPageBreak/>
        <w:t>ТЕХНИКО-ЭКОНОМИЧЕСКИЕ ПОКАЗАТЕЛИ</w:t>
      </w:r>
    </w:p>
    <w:p w14:paraId="33FE6034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29" w:name="_heading=h.147n2zr" w:colFirst="0" w:colLast="0"/>
      <w:bookmarkEnd w:id="29"/>
      <w:r>
        <w:t>Ориентировочная экономическая эффективность</w:t>
      </w:r>
    </w:p>
    <w:p w14:paraId="40BD730C" w14:textId="77777777" w:rsidR="00440CED" w:rsidRDefault="00000000">
      <w:pPr>
        <w:ind w:firstLine="720"/>
      </w:pPr>
      <w:r>
        <w:t xml:space="preserve">Сервис может использоваться в любой микросервисной backend архитектуре для централизации форматирования и представления различных данных и передачи на frontend. Данный сервис уменьшает количество boilerplate кода для разработчиков программного обеспечения и предоставляет удобное API взаимодействия. Данный сервис поможет разработчикам значительно упростить процесс разработки и масштабирования своих сервисов. </w:t>
      </w:r>
    </w:p>
    <w:p w14:paraId="3EF36A20" w14:textId="77777777" w:rsidR="00440CED" w:rsidRDefault="00000000">
      <w:pPr>
        <w:pStyle w:val="Heading2"/>
        <w:numPr>
          <w:ilvl w:val="1"/>
          <w:numId w:val="5"/>
        </w:numPr>
        <w:ind w:left="0" w:firstLine="0"/>
      </w:pPr>
      <w:bookmarkStart w:id="30" w:name="_heading=h.3o7alnk" w:colFirst="0" w:colLast="0"/>
      <w:bookmarkEnd w:id="30"/>
      <w:r>
        <w:t>Предполагаемая потребность</w:t>
      </w:r>
    </w:p>
    <w:p w14:paraId="1B3B3481" w14:textId="77777777" w:rsidR="00440CED" w:rsidRDefault="00000000">
      <w:pPr>
        <w:spacing w:after="160" w:line="256" w:lineRule="auto"/>
        <w:ind w:left="700"/>
      </w:pPr>
      <w:r>
        <w:t>Данная информация является закрытой и не подлежит распространению</w:t>
      </w:r>
    </w:p>
    <w:p w14:paraId="4959FB66" w14:textId="77777777" w:rsidR="00440CED" w:rsidRDefault="00000000">
      <w:pPr>
        <w:pStyle w:val="Heading2"/>
        <w:numPr>
          <w:ilvl w:val="1"/>
          <w:numId w:val="5"/>
        </w:numPr>
        <w:spacing w:before="40"/>
        <w:ind w:left="0" w:firstLine="0"/>
      </w:pPr>
      <w:bookmarkStart w:id="31" w:name="_heading=h.23ckvvd" w:colFirst="0" w:colLast="0"/>
      <w:bookmarkEnd w:id="31"/>
      <w:r>
        <w:t>Экономические преимущества разработки по сравнению с отечественными и зарубежными аналогами</w:t>
      </w:r>
    </w:p>
    <w:p w14:paraId="1C0E5D49" w14:textId="77777777" w:rsidR="00440CED" w:rsidRDefault="00000000">
      <w:pPr>
        <w:ind w:firstLine="708"/>
      </w:pPr>
      <w:r>
        <w:t>Так как данный сервис предназначается для интеграции с внутренними компонентами и</w:t>
      </w:r>
    </w:p>
    <w:p w14:paraId="6E1D7C34" w14:textId="77777777" w:rsidR="00440CED" w:rsidRDefault="00000000">
      <w:r>
        <w:t xml:space="preserve">сервисами и предоставляет специфические и уникальные функции у него не может быть конкурентов в opensource. Однако есть инструмент от Microsoft, который позволяет валидировать и трансформировать JSON из одной схемы в другую, а также динамически выполнять C# скрипты над ним. Но данный инструмент не может полноценно заменить сервис Item Composition из-за невозможности интеграции с другими компонентами, что является одной из ключевых функций реализуемого продукта. </w:t>
      </w:r>
    </w:p>
    <w:p w14:paraId="7C32CA0D" w14:textId="77777777" w:rsidR="00440CED" w:rsidRDefault="00440CED">
      <w:pPr>
        <w:spacing w:line="240" w:lineRule="auto"/>
      </w:pPr>
    </w:p>
    <w:p w14:paraId="437E5BF8" w14:textId="77777777" w:rsidR="00440CED" w:rsidRDefault="00000000">
      <w:pPr>
        <w:spacing w:line="240" w:lineRule="auto"/>
      </w:pPr>
      <w:r>
        <w:br w:type="page"/>
      </w:r>
    </w:p>
    <w:p w14:paraId="619B0DB0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32" w:name="_heading=h.ihv636" w:colFirst="0" w:colLast="0"/>
      <w:bookmarkEnd w:id="32"/>
      <w:r>
        <w:lastRenderedPageBreak/>
        <w:t>СТАДИИ И ЭТАПЫ РАЗРАБОТКИ</w:t>
      </w:r>
    </w:p>
    <w:p w14:paraId="1468F58D" w14:textId="77777777" w:rsidR="00440CED" w:rsidRDefault="00000000">
      <w:pPr>
        <w:pStyle w:val="Heading2"/>
        <w:numPr>
          <w:ilvl w:val="1"/>
          <w:numId w:val="5"/>
        </w:numPr>
        <w:spacing w:before="40"/>
        <w:ind w:left="0" w:firstLine="0"/>
      </w:pPr>
      <w:bookmarkStart w:id="33" w:name="_heading=h.zcc7zddsqa7i" w:colFirst="0" w:colLast="0"/>
      <w:bookmarkEnd w:id="33"/>
      <w:r>
        <w:t>Стадии разработки, этапы и содержание работ</w:t>
      </w:r>
    </w:p>
    <w:p w14:paraId="19A0E92F" w14:textId="77777777" w:rsidR="00440CED" w:rsidRDefault="00000000">
      <w:r>
        <w:rPr>
          <w:color w:val="000000"/>
        </w:rPr>
        <w:t>Стадии и этапы разработки были выявлены с учетом ГОСТ 19.102-77 [2]:</w:t>
      </w:r>
    </w:p>
    <w:tbl>
      <w:tblPr>
        <w:tblStyle w:val="ae"/>
        <w:tblW w:w="10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1830"/>
        <w:gridCol w:w="2820"/>
        <w:gridCol w:w="2655"/>
        <w:gridCol w:w="1695"/>
      </w:tblGrid>
      <w:tr w:rsidR="00440CED" w14:paraId="053B7EE4" w14:textId="77777777">
        <w:trPr>
          <w:trHeight w:val="409"/>
        </w:trPr>
        <w:tc>
          <w:tcPr>
            <w:tcW w:w="1650" w:type="dxa"/>
          </w:tcPr>
          <w:p w14:paraId="4D1E6413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Стадии разработки</w:t>
            </w:r>
          </w:p>
        </w:tc>
        <w:tc>
          <w:tcPr>
            <w:tcW w:w="1830" w:type="dxa"/>
          </w:tcPr>
          <w:p w14:paraId="21F208FE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Этапы работ</w:t>
            </w:r>
          </w:p>
        </w:tc>
        <w:tc>
          <w:tcPr>
            <w:tcW w:w="2820" w:type="dxa"/>
          </w:tcPr>
          <w:p w14:paraId="5D4FB4D0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Содержание работ</w:t>
            </w:r>
          </w:p>
        </w:tc>
        <w:tc>
          <w:tcPr>
            <w:tcW w:w="2655" w:type="dxa"/>
          </w:tcPr>
          <w:p w14:paraId="55D886C6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Исполнители работ</w:t>
            </w:r>
          </w:p>
        </w:tc>
        <w:tc>
          <w:tcPr>
            <w:tcW w:w="1695" w:type="dxa"/>
          </w:tcPr>
          <w:p w14:paraId="6EB73364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Сроки выполнения</w:t>
            </w:r>
          </w:p>
        </w:tc>
      </w:tr>
      <w:tr w:rsidR="00440CED" w14:paraId="71276ADC" w14:textId="77777777">
        <w:trPr>
          <w:trHeight w:val="3310"/>
        </w:trPr>
        <w:tc>
          <w:tcPr>
            <w:tcW w:w="1650" w:type="dxa"/>
            <w:vMerge w:val="restart"/>
          </w:tcPr>
          <w:p w14:paraId="567F922C" w14:textId="77777777" w:rsidR="00440CED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Техническое задание</w:t>
            </w:r>
          </w:p>
        </w:tc>
        <w:tc>
          <w:tcPr>
            <w:tcW w:w="1830" w:type="dxa"/>
          </w:tcPr>
          <w:p w14:paraId="7717754D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Подготовительные работы</w:t>
            </w:r>
          </w:p>
        </w:tc>
        <w:tc>
          <w:tcPr>
            <w:tcW w:w="2820" w:type="dxa"/>
          </w:tcPr>
          <w:p w14:paraId="59FC0A93" w14:textId="77777777" w:rsidR="00440CE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Постановка задачи.</w:t>
            </w:r>
          </w:p>
          <w:p w14:paraId="352E9021" w14:textId="77777777" w:rsidR="00440CE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Обоснование возможности решения поставленной задачи.</w:t>
            </w:r>
          </w:p>
          <w:p w14:paraId="565C1CF3" w14:textId="77777777" w:rsidR="00440CE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Определение структуры входных и выходных данных.</w:t>
            </w:r>
          </w:p>
          <w:p w14:paraId="26CF83C0" w14:textId="77777777" w:rsidR="00440CE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Предварительный выбор методов решения задач.</w:t>
            </w:r>
          </w:p>
        </w:tc>
        <w:tc>
          <w:tcPr>
            <w:tcW w:w="2655" w:type="dxa"/>
          </w:tcPr>
          <w:p w14:paraId="01FE1EB1" w14:textId="77777777" w:rsidR="00440CED" w:rsidRDefault="00000000">
            <w:pPr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  <w:p w14:paraId="0CEC19C9" w14:textId="77777777" w:rsidR="00440CED" w:rsidRDefault="00000000">
            <w:pPr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Альберштейн Герман Русланович</w:t>
            </w:r>
          </w:p>
        </w:tc>
        <w:tc>
          <w:tcPr>
            <w:tcW w:w="1695" w:type="dxa"/>
            <w:vAlign w:val="center"/>
          </w:tcPr>
          <w:p w14:paraId="58A5F150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21.11.2024</w:t>
            </w:r>
          </w:p>
        </w:tc>
      </w:tr>
      <w:tr w:rsidR="00440CED" w14:paraId="27009C41" w14:textId="77777777">
        <w:trPr>
          <w:trHeight w:val="144"/>
        </w:trPr>
        <w:tc>
          <w:tcPr>
            <w:tcW w:w="1650" w:type="dxa"/>
            <w:vMerge/>
          </w:tcPr>
          <w:p w14:paraId="103B5E8E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0A71EF7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Разработка и утверждение технического задания</w:t>
            </w:r>
          </w:p>
        </w:tc>
        <w:tc>
          <w:tcPr>
            <w:tcW w:w="2820" w:type="dxa"/>
          </w:tcPr>
          <w:p w14:paraId="365BB81B" w14:textId="77777777" w:rsidR="00440CE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Определение требований к программе.</w:t>
            </w:r>
          </w:p>
          <w:p w14:paraId="77B2BD7F" w14:textId="77777777" w:rsidR="00440CE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Определение требований к техническим средствам.</w:t>
            </w:r>
          </w:p>
          <w:p w14:paraId="1F1C9B3D" w14:textId="77777777" w:rsidR="00440CE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Определение стадий. Этапов и сроков разработки программы и документации на </w:t>
            </w:r>
            <w:r>
              <w:rPr>
                <w:sz w:val="24"/>
                <w:szCs w:val="24"/>
              </w:rPr>
              <w:t>нее</w:t>
            </w:r>
            <w:r>
              <w:rPr>
                <w:color w:val="000000"/>
                <w:sz w:val="24"/>
                <w:szCs w:val="24"/>
              </w:rPr>
              <w:t>.</w:t>
            </w:r>
          </w:p>
          <w:p w14:paraId="277C2E6E" w14:textId="77777777" w:rsidR="00440CE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Согласование и утверждение технического задания.</w:t>
            </w:r>
          </w:p>
        </w:tc>
        <w:tc>
          <w:tcPr>
            <w:tcW w:w="2655" w:type="dxa"/>
          </w:tcPr>
          <w:p w14:paraId="620DFF6F" w14:textId="77777777" w:rsidR="00440CED" w:rsidRDefault="00000000">
            <w:pPr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  <w:p w14:paraId="4E0D3E7C" w14:textId="77777777" w:rsidR="00440CED" w:rsidRDefault="00000000">
            <w:pPr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Альберштейн Герман Русланович</w:t>
            </w:r>
          </w:p>
        </w:tc>
        <w:tc>
          <w:tcPr>
            <w:tcW w:w="1695" w:type="dxa"/>
            <w:vAlign w:val="center"/>
          </w:tcPr>
          <w:p w14:paraId="6D22E9DE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04.12.2024,</w:t>
            </w:r>
          </w:p>
          <w:p w14:paraId="6F72ED25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четверг</w:t>
            </w:r>
          </w:p>
        </w:tc>
      </w:tr>
      <w:tr w:rsidR="00440CED" w14:paraId="5B25ABD5" w14:textId="77777777">
        <w:trPr>
          <w:trHeight w:val="834"/>
        </w:trPr>
        <w:tc>
          <w:tcPr>
            <w:tcW w:w="1650" w:type="dxa"/>
            <w:vMerge w:val="restart"/>
          </w:tcPr>
          <w:p w14:paraId="5D772E2C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 Прототип продукта</w:t>
            </w:r>
          </w:p>
        </w:tc>
        <w:tc>
          <w:tcPr>
            <w:tcW w:w="1830" w:type="dxa"/>
          </w:tcPr>
          <w:p w14:paraId="40332F8B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программы</w:t>
            </w:r>
          </w:p>
        </w:tc>
        <w:tc>
          <w:tcPr>
            <w:tcW w:w="2820" w:type="dxa"/>
          </w:tcPr>
          <w:p w14:paraId="06B3AE02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и тестирование программы.</w:t>
            </w:r>
          </w:p>
        </w:tc>
        <w:tc>
          <w:tcPr>
            <w:tcW w:w="2655" w:type="dxa"/>
            <w:vMerge w:val="restart"/>
          </w:tcPr>
          <w:p w14:paraId="36273348" w14:textId="77777777" w:rsidR="00440CED" w:rsidRDefault="00000000">
            <w:pPr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  <w:p w14:paraId="18E71F9C" w14:textId="77777777" w:rsidR="00440CED" w:rsidRDefault="00000000">
            <w:pPr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Альберштейн Герман Русланович</w:t>
            </w:r>
          </w:p>
        </w:tc>
        <w:tc>
          <w:tcPr>
            <w:tcW w:w="1695" w:type="dxa"/>
            <w:vMerge w:val="restart"/>
            <w:vAlign w:val="center"/>
          </w:tcPr>
          <w:p w14:paraId="75B45DF7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XX.XX.2024,</w:t>
            </w:r>
          </w:p>
          <w:p w14:paraId="2385B2B6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</w:t>
            </w:r>
          </w:p>
        </w:tc>
      </w:tr>
      <w:tr w:rsidR="00440CED" w14:paraId="284E1315" w14:textId="77777777">
        <w:trPr>
          <w:trHeight w:val="240"/>
        </w:trPr>
        <w:tc>
          <w:tcPr>
            <w:tcW w:w="1650" w:type="dxa"/>
            <w:vMerge/>
          </w:tcPr>
          <w:p w14:paraId="4F3E01AA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830" w:type="dxa"/>
          </w:tcPr>
          <w:p w14:paraId="18D2B731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программной документации</w:t>
            </w:r>
          </w:p>
        </w:tc>
        <w:tc>
          <w:tcPr>
            <w:tcW w:w="2820" w:type="dxa"/>
          </w:tcPr>
          <w:p w14:paraId="66CAA3DF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программных документов в соответствии с требованиями ГОСТ 19.101-77</w:t>
            </w:r>
          </w:p>
        </w:tc>
        <w:tc>
          <w:tcPr>
            <w:tcW w:w="2655" w:type="dxa"/>
            <w:vMerge/>
          </w:tcPr>
          <w:p w14:paraId="06FD9063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695" w:type="dxa"/>
            <w:vMerge/>
            <w:vAlign w:val="center"/>
          </w:tcPr>
          <w:p w14:paraId="4898C86F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440CED" w14:paraId="3DFE90AE" w14:textId="77777777">
        <w:trPr>
          <w:trHeight w:val="240"/>
        </w:trPr>
        <w:tc>
          <w:tcPr>
            <w:tcW w:w="1650" w:type="dxa"/>
            <w:vMerge/>
          </w:tcPr>
          <w:p w14:paraId="563ECE6A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830" w:type="dxa"/>
          </w:tcPr>
          <w:p w14:paraId="4281A4C8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Испытания программы</w:t>
            </w:r>
          </w:p>
        </w:tc>
        <w:tc>
          <w:tcPr>
            <w:tcW w:w="2820" w:type="dxa"/>
          </w:tcPr>
          <w:p w14:paraId="029B5232" w14:textId="77777777" w:rsidR="00440CED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Разработка, согласование и утверждение порядка и методики испытаний.</w:t>
            </w:r>
          </w:p>
          <w:p w14:paraId="1BACEADC" w14:textId="77777777" w:rsidR="00440CED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Отладка программы и программной документации по результатам испытаний.</w:t>
            </w:r>
          </w:p>
        </w:tc>
        <w:tc>
          <w:tcPr>
            <w:tcW w:w="2655" w:type="dxa"/>
            <w:vMerge/>
          </w:tcPr>
          <w:p w14:paraId="53BAB138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695" w:type="dxa"/>
            <w:vMerge/>
            <w:vAlign w:val="center"/>
          </w:tcPr>
          <w:p w14:paraId="3C2DA422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440CED" w14:paraId="15300CCF" w14:textId="77777777">
        <w:trPr>
          <w:trHeight w:val="834"/>
        </w:trPr>
        <w:tc>
          <w:tcPr>
            <w:tcW w:w="1650" w:type="dxa"/>
          </w:tcPr>
          <w:p w14:paraId="6A01455D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Внедрение</w:t>
            </w:r>
          </w:p>
        </w:tc>
        <w:tc>
          <w:tcPr>
            <w:tcW w:w="1830" w:type="dxa"/>
          </w:tcPr>
          <w:p w14:paraId="4DCEFF0A" w14:textId="77777777" w:rsidR="00440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и передача программы</w:t>
            </w:r>
          </w:p>
        </w:tc>
        <w:tc>
          <w:tcPr>
            <w:tcW w:w="2820" w:type="dxa"/>
          </w:tcPr>
          <w:p w14:paraId="191AFEF2" w14:textId="77777777" w:rsidR="00440CED" w:rsidRDefault="00000000">
            <w:pPr>
              <w:numPr>
                <w:ilvl w:val="0"/>
                <w:numId w:val="7"/>
              </w:numPr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и передача программы и программной документации для сопровождения</w:t>
            </w:r>
          </w:p>
        </w:tc>
        <w:tc>
          <w:tcPr>
            <w:tcW w:w="2655" w:type="dxa"/>
          </w:tcPr>
          <w:p w14:paraId="3BB35B5D" w14:textId="77777777" w:rsidR="00440CED" w:rsidRDefault="00000000">
            <w:pPr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  <w:p w14:paraId="6AC4C344" w14:textId="77777777" w:rsidR="00440CED" w:rsidRDefault="00000000">
            <w:pPr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Альберштейн Герман Русланович</w:t>
            </w:r>
          </w:p>
        </w:tc>
        <w:tc>
          <w:tcPr>
            <w:tcW w:w="1695" w:type="dxa"/>
            <w:vAlign w:val="center"/>
          </w:tcPr>
          <w:p w14:paraId="198408A8" w14:textId="77777777" w:rsidR="00440CED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XX.XX.2024,</w:t>
            </w:r>
          </w:p>
          <w:p w14:paraId="794CDFBB" w14:textId="77777777" w:rsidR="00440CED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</w:t>
            </w:r>
          </w:p>
        </w:tc>
      </w:tr>
    </w:tbl>
    <w:p w14:paraId="6F682F0C" w14:textId="77777777" w:rsidR="00440CED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980000"/>
        </w:rPr>
      </w:pPr>
      <w:r>
        <w:br w:type="page"/>
      </w:r>
    </w:p>
    <w:p w14:paraId="0AE1D500" w14:textId="77777777" w:rsidR="00440CED" w:rsidRDefault="00000000">
      <w:pPr>
        <w:pStyle w:val="Heading2"/>
        <w:widowControl w:val="0"/>
        <w:numPr>
          <w:ilvl w:val="1"/>
          <w:numId w:val="5"/>
        </w:numPr>
        <w:spacing w:before="40" w:line="276" w:lineRule="auto"/>
        <w:ind w:left="0" w:firstLine="0"/>
      </w:pPr>
      <w:bookmarkStart w:id="34" w:name="_heading=h.iwseq6sejwg9" w:colFirst="0" w:colLast="0"/>
      <w:bookmarkEnd w:id="34"/>
      <w:r>
        <w:lastRenderedPageBreak/>
        <w:t>Сроки разработки и исполнители</w:t>
      </w:r>
    </w:p>
    <w:p w14:paraId="14B51B39" w14:textId="77777777" w:rsidR="00440CED" w:rsidRDefault="00000000">
      <w:r>
        <w:tab/>
        <w:t>Программный продукт должен быть завершен не позднее 1.04.2025 - утвержденного срока сдачи работы.</w:t>
      </w:r>
    </w:p>
    <w:p w14:paraId="02E2125B" w14:textId="77777777" w:rsidR="00440CED" w:rsidRDefault="00000000">
      <w:r>
        <w:tab/>
        <w:t>Исполнители - Беликов Георгий Константинович, Альберштейн Герман Русланович.</w:t>
      </w:r>
    </w:p>
    <w:p w14:paraId="35E6ECD3" w14:textId="77777777" w:rsidR="00440CED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980000"/>
        </w:rPr>
      </w:pPr>
      <w:r>
        <w:br w:type="page"/>
      </w:r>
    </w:p>
    <w:p w14:paraId="7718243B" w14:textId="77777777" w:rsidR="00440CED" w:rsidRDefault="00000000">
      <w:pPr>
        <w:pStyle w:val="Heading1"/>
        <w:numPr>
          <w:ilvl w:val="0"/>
          <w:numId w:val="5"/>
        </w:numPr>
        <w:ind w:left="0" w:firstLine="0"/>
      </w:pPr>
      <w:bookmarkStart w:id="35" w:name="_heading=h.32hioqz" w:colFirst="0" w:colLast="0"/>
      <w:bookmarkEnd w:id="35"/>
      <w:r>
        <w:lastRenderedPageBreak/>
        <w:t>ПОРЯДОК КОНТРОЛЯ И ПРИЕМКИ</w:t>
      </w:r>
    </w:p>
    <w:p w14:paraId="7432EA82" w14:textId="77777777" w:rsidR="00440CED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Проверка программного продукта, в том числе и на соответствие техническому заданию, описанию из протокола встречи (см список литературы п. 10), осуществляется заказчиком согласно “Программе и методике испытаний”, а также пункту 5.2 настоящего технического задания, производится на основе следующих элементов контроля:</w:t>
      </w:r>
    </w:p>
    <w:p w14:paraId="605B7FD3" w14:textId="77777777" w:rsidR="00440CE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Функциональное тестирование программы.</w:t>
      </w:r>
    </w:p>
    <w:p w14:paraId="3143B292" w14:textId="77777777" w:rsidR="00440CE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Проверка корректного заполнения данных в базе данных после создания игры.</w:t>
      </w:r>
    </w:p>
    <w:p w14:paraId="0D265A9E" w14:textId="77777777" w:rsidR="00440CE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Проверка на корректность обновления данных в базе данных после произошедшего события.</w:t>
      </w:r>
    </w:p>
    <w:p w14:paraId="136F0F21" w14:textId="77777777" w:rsidR="00440CE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Проверка правильности работы функционала различных карт, в соответствии с правилами игры.</w:t>
      </w:r>
    </w:p>
    <w:p w14:paraId="26A43384" w14:textId="77777777" w:rsidR="00440CE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Проверка производительности продукта на устройствах с низкими характеристиками.</w:t>
      </w:r>
    </w:p>
    <w:p w14:paraId="04591038" w14:textId="77777777" w:rsidR="00440CE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Проверка соответствия требованиям надежности в п. 4.4 настоящего ТЗ.</w:t>
      </w:r>
    </w:p>
    <w:p w14:paraId="67CFEFD6" w14:textId="77777777" w:rsidR="00440CED" w:rsidRDefault="00000000">
      <w:r>
        <w:t>Каждый элемент контроля осуществляется в соответствии с документом “«Сервис Item composition». Программа и методика испытаний (ГОСТ 19.30178)”.</w:t>
      </w:r>
      <w:r>
        <w:br w:type="page"/>
      </w:r>
    </w:p>
    <w:p w14:paraId="2F30C720" w14:textId="77777777" w:rsidR="00440CED" w:rsidRDefault="00000000">
      <w:pPr>
        <w:pStyle w:val="Heading1"/>
        <w:jc w:val="right"/>
      </w:pPr>
      <w:bookmarkStart w:id="36" w:name="_heading=h.sxmqvqntczix" w:colFirst="0" w:colLast="0"/>
      <w:bookmarkEnd w:id="36"/>
      <w:r>
        <w:lastRenderedPageBreak/>
        <w:t>ПРИЛОЖЕНИЕ 1</w:t>
      </w:r>
    </w:p>
    <w:p w14:paraId="7D53DD0E" w14:textId="77777777" w:rsidR="00440CED" w:rsidRDefault="00000000">
      <w:pPr>
        <w:pStyle w:val="Heading1"/>
        <w:spacing w:before="40"/>
      </w:pPr>
      <w:bookmarkStart w:id="37" w:name="_heading=h.1hmsyys" w:colFirst="0" w:colLast="0"/>
      <w:bookmarkEnd w:id="37"/>
      <w:r>
        <w:t>СПИСОК ИСПОЛЬЗУЕМОЙ ЛИТЕРАТУРЫ</w:t>
      </w:r>
    </w:p>
    <w:p w14:paraId="15545867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bookmarkStart w:id="38" w:name="_heading=h.41mghml" w:colFirst="0" w:colLast="0"/>
      <w:bookmarkEnd w:id="38"/>
      <w:r>
        <w:rPr>
          <w:color w:val="000000"/>
        </w:rPr>
        <w:t xml:space="preserve">ГОСТ 19.101-77 Виды программ и программных документов. // Единая система программной документации. – М.: ИПК Издательство стандартов, 2001. </w:t>
      </w:r>
    </w:p>
    <w:p w14:paraId="5FD013B3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19.102-77 Стадии разработки. // Единая система программной документации. – М.: ИПК Издательство стандартов, 2001.</w:t>
      </w:r>
    </w:p>
    <w:p w14:paraId="4C90A147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19.103-77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6388062B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19.104-78 Основные надписи. // Единая система программной документации. – М.: ИПК Издательство стандартов, 2001.</w:t>
      </w:r>
    </w:p>
    <w:p w14:paraId="7461969B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19.105-78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5EDBA33B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19.106-78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2B11F011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19.201-78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</w:p>
    <w:p w14:paraId="6A3389A6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19.603-78 Общие правила внесения изменений. // Единая система программной документации. – М.: ИПК Издательство стандартов, 2001.</w:t>
      </w:r>
    </w:p>
    <w:p w14:paraId="56349E76" w14:textId="77777777" w:rsidR="00440CE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ГОСТ 19.604-78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</w:t>
      </w:r>
    </w:p>
    <w:p w14:paraId="3BB00A0E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6B7E9838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72A29414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6217A725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4074153A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405F234B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1CD9CA31" w14:textId="77777777" w:rsidR="00440CED" w:rsidRDefault="00440CED">
      <w:pPr>
        <w:jc w:val="center"/>
        <w:rPr>
          <w:rFonts w:ascii="Times" w:eastAsia="Times" w:hAnsi="Times" w:cs="Times"/>
          <w:b/>
        </w:rPr>
      </w:pPr>
    </w:p>
    <w:p w14:paraId="6A2E7A63" w14:textId="77777777" w:rsidR="00440CED" w:rsidRDefault="00000000">
      <w:pPr>
        <w:jc w:val="center"/>
        <w:rPr>
          <w:rFonts w:ascii="Times" w:eastAsia="Times" w:hAnsi="Times" w:cs="Times"/>
          <w:b/>
          <w:color w:val="000000"/>
        </w:rPr>
      </w:pPr>
      <w:r>
        <w:rPr>
          <w:rFonts w:ascii="Times" w:eastAsia="Times" w:hAnsi="Times" w:cs="Times"/>
          <w:b/>
          <w:color w:val="000000"/>
        </w:rPr>
        <w:t>ЛИСТ РЕГИСТРАЦИИ ИЗМЕНЕНИЙ</w:t>
      </w:r>
    </w:p>
    <w:tbl>
      <w:tblPr>
        <w:tblStyle w:val="af"/>
        <w:tblW w:w="9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"/>
        <w:gridCol w:w="1124"/>
        <w:gridCol w:w="1124"/>
        <w:gridCol w:w="1124"/>
        <w:gridCol w:w="1124"/>
        <w:gridCol w:w="1131"/>
        <w:gridCol w:w="1124"/>
        <w:gridCol w:w="1405"/>
        <w:gridCol w:w="844"/>
        <w:gridCol w:w="676"/>
      </w:tblGrid>
      <w:tr w:rsidR="00440CED" w14:paraId="4811277C" w14:textId="77777777">
        <w:trPr>
          <w:trHeight w:val="566"/>
          <w:tblHeader/>
        </w:trPr>
        <w:tc>
          <w:tcPr>
            <w:tcW w:w="9922" w:type="dxa"/>
            <w:gridSpan w:val="10"/>
            <w:vAlign w:val="center"/>
          </w:tcPr>
          <w:p w14:paraId="141A17D6" w14:textId="77777777" w:rsidR="00440CED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Лист регистрации изменений</w:t>
            </w:r>
          </w:p>
        </w:tc>
      </w:tr>
      <w:tr w:rsidR="00440CED" w14:paraId="714B3166" w14:textId="77777777">
        <w:trPr>
          <w:cantSplit/>
          <w:trHeight w:val="283"/>
        </w:trPr>
        <w:tc>
          <w:tcPr>
            <w:tcW w:w="4702" w:type="dxa"/>
            <w:gridSpan w:val="5"/>
            <w:vAlign w:val="center"/>
          </w:tcPr>
          <w:p w14:paraId="5524A978" w14:textId="77777777" w:rsidR="00440CED" w:rsidRDefault="00440CED">
            <w:pPr>
              <w:ind w:right="113" w:firstLine="0"/>
              <w:jc w:val="left"/>
              <w:rPr>
                <w:sz w:val="24"/>
                <w:szCs w:val="24"/>
              </w:rPr>
            </w:pPr>
          </w:p>
          <w:p w14:paraId="7A86503C" w14:textId="77777777" w:rsidR="00440CED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Номера листов (страниц)</w:t>
            </w:r>
          </w:p>
        </w:tc>
        <w:tc>
          <w:tcPr>
            <w:tcW w:w="1140" w:type="dxa"/>
            <w:vMerge w:val="restart"/>
            <w:vAlign w:val="center"/>
          </w:tcPr>
          <w:p w14:paraId="0DC1005E" w14:textId="77777777" w:rsidR="00440CED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Всего листов (страниц в докум.)</w:t>
            </w:r>
          </w:p>
        </w:tc>
        <w:tc>
          <w:tcPr>
            <w:tcW w:w="1133" w:type="dxa"/>
            <w:vMerge w:val="restart"/>
            <w:vAlign w:val="center"/>
          </w:tcPr>
          <w:p w14:paraId="4037BF49" w14:textId="77777777" w:rsidR="00440CED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документа</w:t>
            </w:r>
          </w:p>
        </w:tc>
        <w:tc>
          <w:tcPr>
            <w:tcW w:w="1417" w:type="dxa"/>
            <w:vMerge w:val="restart"/>
            <w:vAlign w:val="center"/>
          </w:tcPr>
          <w:p w14:paraId="35B222A5" w14:textId="77777777" w:rsidR="00440CED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Входящий № сопроводительного докум. и дата</w:t>
            </w:r>
          </w:p>
        </w:tc>
        <w:tc>
          <w:tcPr>
            <w:tcW w:w="850" w:type="dxa"/>
            <w:vMerge w:val="restart"/>
            <w:vAlign w:val="center"/>
          </w:tcPr>
          <w:p w14:paraId="0DE7E697" w14:textId="77777777" w:rsidR="00440CED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Подп.</w:t>
            </w:r>
          </w:p>
        </w:tc>
        <w:tc>
          <w:tcPr>
            <w:tcW w:w="680" w:type="dxa"/>
            <w:vMerge w:val="restart"/>
            <w:vAlign w:val="center"/>
          </w:tcPr>
          <w:p w14:paraId="1485EFBF" w14:textId="77777777" w:rsidR="00440CED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</w:t>
            </w:r>
          </w:p>
        </w:tc>
      </w:tr>
      <w:tr w:rsidR="00440CED" w14:paraId="181C13D3" w14:textId="77777777">
        <w:trPr>
          <w:cantSplit/>
          <w:trHeight w:val="1417"/>
        </w:trPr>
        <w:tc>
          <w:tcPr>
            <w:tcW w:w="170" w:type="dxa"/>
            <w:vAlign w:val="center"/>
          </w:tcPr>
          <w:p w14:paraId="6CB30D0A" w14:textId="77777777" w:rsidR="00440CED" w:rsidRDefault="00000000">
            <w:pPr>
              <w:ind w:right="113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Изм.</w:t>
            </w:r>
          </w:p>
        </w:tc>
        <w:tc>
          <w:tcPr>
            <w:tcW w:w="1133" w:type="dxa"/>
            <w:vAlign w:val="center"/>
          </w:tcPr>
          <w:p w14:paraId="2C08238F" w14:textId="77777777" w:rsidR="00440CED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Измененных</w:t>
            </w:r>
          </w:p>
        </w:tc>
        <w:tc>
          <w:tcPr>
            <w:tcW w:w="1133" w:type="dxa"/>
            <w:vAlign w:val="center"/>
          </w:tcPr>
          <w:p w14:paraId="4F48E038" w14:textId="77777777" w:rsidR="00440CED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Замененных</w:t>
            </w:r>
          </w:p>
        </w:tc>
        <w:tc>
          <w:tcPr>
            <w:tcW w:w="1133" w:type="dxa"/>
            <w:vAlign w:val="center"/>
          </w:tcPr>
          <w:p w14:paraId="39CE91D2" w14:textId="77777777" w:rsidR="00440CED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Новых</w:t>
            </w:r>
          </w:p>
        </w:tc>
        <w:tc>
          <w:tcPr>
            <w:tcW w:w="1133" w:type="dxa"/>
          </w:tcPr>
          <w:p w14:paraId="44BCF816" w14:textId="77777777" w:rsidR="00440CED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Аннулированных</w:t>
            </w:r>
          </w:p>
        </w:tc>
        <w:tc>
          <w:tcPr>
            <w:tcW w:w="1140" w:type="dxa"/>
            <w:vMerge/>
            <w:vAlign w:val="center"/>
          </w:tcPr>
          <w:p w14:paraId="208632D2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133" w:type="dxa"/>
            <w:vMerge/>
            <w:vAlign w:val="center"/>
          </w:tcPr>
          <w:p w14:paraId="57585910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735D8C2F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850" w:type="dxa"/>
            <w:vMerge/>
            <w:vAlign w:val="center"/>
          </w:tcPr>
          <w:p w14:paraId="66D7CAF4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680" w:type="dxa"/>
            <w:vMerge/>
            <w:vAlign w:val="center"/>
          </w:tcPr>
          <w:p w14:paraId="7F91D16C" w14:textId="77777777" w:rsidR="00440CED" w:rsidRDefault="00440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440CED" w14:paraId="4433F39F" w14:textId="77777777">
        <w:trPr>
          <w:trHeight w:val="512"/>
        </w:trPr>
        <w:tc>
          <w:tcPr>
            <w:tcW w:w="170" w:type="dxa"/>
            <w:vAlign w:val="center"/>
          </w:tcPr>
          <w:p w14:paraId="0831353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2D3FF62" w14:textId="77777777" w:rsidR="00440CED" w:rsidRDefault="00440CED">
            <w:pPr>
              <w:ind w:firstLine="0"/>
              <w:jc w:val="left"/>
              <w:rPr>
                <w:sz w:val="24"/>
                <w:szCs w:val="24"/>
              </w:rPr>
            </w:pPr>
          </w:p>
          <w:p w14:paraId="79F9427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A77D6B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2747A7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98A7D6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70FA646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0EBEC1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5CDDCB2" w14:textId="77777777" w:rsidR="00440CED" w:rsidRDefault="00440CED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45984911" w14:textId="77777777" w:rsidR="00440CED" w:rsidRDefault="00440CED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E37F80D" w14:textId="77777777" w:rsidR="00440CED" w:rsidRDefault="00440CED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440CED" w14:paraId="2CBFA4F0" w14:textId="77777777">
        <w:trPr>
          <w:trHeight w:val="283"/>
        </w:trPr>
        <w:tc>
          <w:tcPr>
            <w:tcW w:w="170" w:type="dxa"/>
            <w:vAlign w:val="center"/>
          </w:tcPr>
          <w:p w14:paraId="1815FFF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F0A75F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F5C2B2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DF0F16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F6AD68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20B4395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D0922C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287705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40EDFA8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04B19C2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669F315B" w14:textId="77777777">
        <w:trPr>
          <w:trHeight w:val="283"/>
        </w:trPr>
        <w:tc>
          <w:tcPr>
            <w:tcW w:w="170" w:type="dxa"/>
            <w:vAlign w:val="center"/>
          </w:tcPr>
          <w:p w14:paraId="4F2743D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062288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0B8CCC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C95E2E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D2EE9F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3BD1D8E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C7C119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EBB42E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3102F74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59D54AB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456EA790" w14:textId="77777777">
        <w:trPr>
          <w:trHeight w:val="283"/>
        </w:trPr>
        <w:tc>
          <w:tcPr>
            <w:tcW w:w="170" w:type="dxa"/>
            <w:vAlign w:val="center"/>
          </w:tcPr>
          <w:p w14:paraId="04354DB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BF367A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3DB78E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5B9576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25C154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71A99B2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2B2679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13CAA5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F6015C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542FB63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14E1C052" w14:textId="77777777">
        <w:trPr>
          <w:trHeight w:val="283"/>
        </w:trPr>
        <w:tc>
          <w:tcPr>
            <w:tcW w:w="170" w:type="dxa"/>
            <w:vAlign w:val="center"/>
          </w:tcPr>
          <w:p w14:paraId="411F06A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E4EBEC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DF9EC81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7F2CF4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906BC6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2276543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089C6E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0A06E9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15BFC5E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9177B4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1F745C55" w14:textId="77777777">
        <w:trPr>
          <w:trHeight w:val="283"/>
        </w:trPr>
        <w:tc>
          <w:tcPr>
            <w:tcW w:w="170" w:type="dxa"/>
            <w:vAlign w:val="center"/>
          </w:tcPr>
          <w:p w14:paraId="339BB5A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793789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F852A6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2B9195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20D3F8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014ABE4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B71EE3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CCCF16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D55C29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0E16E5A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7CA94C6A" w14:textId="77777777">
        <w:trPr>
          <w:trHeight w:val="283"/>
        </w:trPr>
        <w:tc>
          <w:tcPr>
            <w:tcW w:w="170" w:type="dxa"/>
            <w:vAlign w:val="center"/>
          </w:tcPr>
          <w:p w14:paraId="4E06F29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B961A51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87C98D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F00AD9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810AE9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0306687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7E26B0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42FF40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2EB1D29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6E9A69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75ADBC78" w14:textId="77777777">
        <w:trPr>
          <w:trHeight w:val="283"/>
        </w:trPr>
        <w:tc>
          <w:tcPr>
            <w:tcW w:w="170" w:type="dxa"/>
            <w:vAlign w:val="center"/>
          </w:tcPr>
          <w:p w14:paraId="05E5830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0E1965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952454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4397AC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C2916F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1F62CB5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C1E7DC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8CBFA3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344B997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534ABFD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71F40845" w14:textId="77777777">
        <w:trPr>
          <w:trHeight w:val="283"/>
        </w:trPr>
        <w:tc>
          <w:tcPr>
            <w:tcW w:w="170" w:type="dxa"/>
            <w:vAlign w:val="center"/>
          </w:tcPr>
          <w:p w14:paraId="252437F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984AA11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17D411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D37E7C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4C47D7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510DF78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FDEB45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DB9387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05B7CBF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718153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30702597" w14:textId="77777777">
        <w:trPr>
          <w:trHeight w:val="283"/>
        </w:trPr>
        <w:tc>
          <w:tcPr>
            <w:tcW w:w="170" w:type="dxa"/>
            <w:vAlign w:val="center"/>
          </w:tcPr>
          <w:p w14:paraId="39EE3EF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3F28C5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AFE635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C36890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333ABC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050FFA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E6B884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E57B588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25DBDC8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EA8E54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17DB0064" w14:textId="77777777">
        <w:trPr>
          <w:trHeight w:val="283"/>
        </w:trPr>
        <w:tc>
          <w:tcPr>
            <w:tcW w:w="170" w:type="dxa"/>
            <w:vAlign w:val="center"/>
          </w:tcPr>
          <w:p w14:paraId="595EDB0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706BA0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81C31E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CB3590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76C951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BA0DBA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516EA3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B23E5F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1B3A387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2394A06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75F16DD1" w14:textId="77777777">
        <w:trPr>
          <w:trHeight w:val="283"/>
        </w:trPr>
        <w:tc>
          <w:tcPr>
            <w:tcW w:w="170" w:type="dxa"/>
            <w:vAlign w:val="center"/>
          </w:tcPr>
          <w:p w14:paraId="47AAB5C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B0D392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556C2D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C7EAAE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26FE54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9BB511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223EFE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7B80C8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7AC537B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AF7227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05D4550F" w14:textId="77777777">
        <w:trPr>
          <w:trHeight w:val="283"/>
        </w:trPr>
        <w:tc>
          <w:tcPr>
            <w:tcW w:w="170" w:type="dxa"/>
            <w:vAlign w:val="center"/>
          </w:tcPr>
          <w:p w14:paraId="4A0ED54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617C88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9739E9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39789E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793341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0542653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F32E44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E6C28B9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56630C2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30D566C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717D5F44" w14:textId="77777777">
        <w:trPr>
          <w:trHeight w:val="283"/>
        </w:trPr>
        <w:tc>
          <w:tcPr>
            <w:tcW w:w="170" w:type="dxa"/>
            <w:vAlign w:val="center"/>
          </w:tcPr>
          <w:p w14:paraId="3DCFCA7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797CD1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5A2CCB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1950DA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E3AADB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4C26453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339B6E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82B968A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0B3AE9F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6E2DE37F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7FA70455" w14:textId="77777777">
        <w:trPr>
          <w:trHeight w:val="283"/>
        </w:trPr>
        <w:tc>
          <w:tcPr>
            <w:tcW w:w="170" w:type="dxa"/>
            <w:vAlign w:val="center"/>
          </w:tcPr>
          <w:p w14:paraId="71BCB5B3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F9399E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C84E35B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112CDD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96F51E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2EA6BA01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D3A8816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9839805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286BE47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4E286B3E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40CED" w14:paraId="276E9465" w14:textId="77777777">
        <w:trPr>
          <w:trHeight w:val="283"/>
        </w:trPr>
        <w:tc>
          <w:tcPr>
            <w:tcW w:w="170" w:type="dxa"/>
            <w:vAlign w:val="center"/>
          </w:tcPr>
          <w:p w14:paraId="455E36C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A683A8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B9AE6ED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099D25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8261417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77DD85B4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85F31F2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70BC570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29A24031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50855DDC" w14:textId="77777777" w:rsidR="00440CED" w:rsidRDefault="00440CED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583FA781" w14:textId="77777777" w:rsidR="00440CED" w:rsidRDefault="00440C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/>
        <w:jc w:val="left"/>
        <w:rPr>
          <w:b/>
        </w:rPr>
      </w:pPr>
    </w:p>
    <w:sectPr w:rsidR="00440CED">
      <w:headerReference w:type="default" r:id="rId11"/>
      <w:footerReference w:type="default" r:id="rId12"/>
      <w:headerReference w:type="first" r:id="rId13"/>
      <w:pgSz w:w="11900" w:h="16840"/>
      <w:pgMar w:top="1418" w:right="567" w:bottom="851" w:left="1134" w:header="703" w:footer="709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2BD471" w14:textId="77777777" w:rsidR="00D2321B" w:rsidRDefault="00D2321B">
      <w:pPr>
        <w:spacing w:line="240" w:lineRule="auto"/>
      </w:pPr>
      <w:r>
        <w:separator/>
      </w:r>
    </w:p>
  </w:endnote>
  <w:endnote w:type="continuationSeparator" w:id="0">
    <w:p w14:paraId="5F44D0FF" w14:textId="77777777" w:rsidR="00D2321B" w:rsidRDefault="00D232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78082B6-9A95-664E-B798-3453CEECE5F1}"/>
    <w:embedBold r:id="rId2" w:fontKey="{3A67CCBE-F6AB-FC4B-B87A-5170B167BD3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4263E529-2742-D245-9285-BDAC9F7F398B}"/>
  </w:font>
  <w:font w:name="Noto Sans Symbols">
    <w:panose1 w:val="020B0604020202020204"/>
    <w:charset w:val="00"/>
    <w:family w:val="auto"/>
    <w:pitch w:val="default"/>
    <w:embedRegular r:id="rId4" w:fontKey="{27094BC5-62C6-DB41-9077-F11F8B3C25F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BD5422F3-0151-0C4F-A653-CFA6B2CE37C1}"/>
    <w:embedBold r:id="rId6" w:fontKey="{CBE84D6F-BDDF-2541-A581-1AB542A7439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AD5CD4F-EA32-A843-87A8-CBBF2F87AD10}"/>
    <w:embedItalic r:id="rId8" w:fontKey="{DE632D2C-0FE1-7248-92EF-40BEF20EC71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F340E7C-B18D-DA4C-890A-6E9F74F40A50}"/>
    <w:embedBold r:id="rId10" w:fontKey="{52A15F10-1A10-574A-A189-5F4369A5787E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1" w:fontKey="{83F63E0A-B3F0-6641-A320-0D1191DE65F2}"/>
  </w:font>
  <w:font w:name="Times">
    <w:altName w:val="Times New Roman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42C23216-35A2-4240-AD62-5A7821F5EE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DB581C" w14:textId="77777777" w:rsidR="00440CED" w:rsidRDefault="00440CE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Calibri" w:eastAsia="Calibri" w:hAnsi="Calibri" w:cs="Calibri"/>
        <w:color w:val="000000"/>
        <w:sz w:val="22"/>
        <w:szCs w:val="22"/>
      </w:rPr>
    </w:pPr>
  </w:p>
  <w:tbl>
    <w:tblPr>
      <w:tblStyle w:val="af0"/>
      <w:tblW w:w="1026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255"/>
      <w:gridCol w:w="1665"/>
      <w:gridCol w:w="1710"/>
      <w:gridCol w:w="1620"/>
      <w:gridCol w:w="2010"/>
    </w:tblGrid>
    <w:tr w:rsidR="00440CED" w14:paraId="7F3A90C8" w14:textId="77777777">
      <w:trPr>
        <w:trHeight w:val="284"/>
        <w:tblHeader/>
        <w:jc w:val="center"/>
      </w:trPr>
      <w:tc>
        <w:tcPr>
          <w:tcW w:w="3255" w:type="dxa"/>
          <w:vAlign w:val="center"/>
        </w:tcPr>
        <w:p w14:paraId="39D010D3" w14:textId="77777777" w:rsidR="00440CED" w:rsidRDefault="00440CED">
          <w:pPr>
            <w:tabs>
              <w:tab w:val="center" w:pos="4677"/>
              <w:tab w:val="right" w:pos="9355"/>
            </w:tabs>
            <w:spacing w:line="240" w:lineRule="auto"/>
            <w:ind w:firstLine="0"/>
          </w:pPr>
        </w:p>
      </w:tc>
      <w:tc>
        <w:tcPr>
          <w:tcW w:w="1665" w:type="dxa"/>
        </w:tcPr>
        <w:p w14:paraId="7E2242A5" w14:textId="77777777" w:rsidR="00440CED" w:rsidRDefault="00440CED">
          <w:pPr>
            <w:tabs>
              <w:tab w:val="center" w:pos="4677"/>
              <w:tab w:val="right" w:pos="9355"/>
            </w:tabs>
          </w:pPr>
        </w:p>
      </w:tc>
      <w:tc>
        <w:tcPr>
          <w:tcW w:w="1710" w:type="dxa"/>
        </w:tcPr>
        <w:p w14:paraId="0363A589" w14:textId="77777777" w:rsidR="00440CED" w:rsidRDefault="00440CED">
          <w:pPr>
            <w:tabs>
              <w:tab w:val="center" w:pos="4677"/>
              <w:tab w:val="right" w:pos="9355"/>
            </w:tabs>
          </w:pPr>
        </w:p>
      </w:tc>
      <w:tc>
        <w:tcPr>
          <w:tcW w:w="1620" w:type="dxa"/>
        </w:tcPr>
        <w:p w14:paraId="20D23A56" w14:textId="77777777" w:rsidR="00440CED" w:rsidRDefault="00440CED">
          <w:pPr>
            <w:tabs>
              <w:tab w:val="center" w:pos="4677"/>
              <w:tab w:val="right" w:pos="9355"/>
            </w:tabs>
          </w:pPr>
        </w:p>
      </w:tc>
      <w:tc>
        <w:tcPr>
          <w:tcW w:w="2010" w:type="dxa"/>
        </w:tcPr>
        <w:p w14:paraId="3C14A63F" w14:textId="77777777" w:rsidR="00440CED" w:rsidRDefault="00440CED">
          <w:pPr>
            <w:tabs>
              <w:tab w:val="center" w:pos="4677"/>
              <w:tab w:val="right" w:pos="9355"/>
            </w:tabs>
            <w:ind w:firstLine="0"/>
            <w:jc w:val="left"/>
          </w:pPr>
        </w:p>
      </w:tc>
    </w:tr>
    <w:tr w:rsidR="00440CED" w14:paraId="4EAD8209" w14:textId="77777777">
      <w:trPr>
        <w:trHeight w:val="338"/>
        <w:tblHeader/>
        <w:jc w:val="center"/>
      </w:trPr>
      <w:tc>
        <w:tcPr>
          <w:tcW w:w="3255" w:type="dxa"/>
        </w:tcPr>
        <w:p w14:paraId="04D136F4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Изм.</w:t>
          </w:r>
        </w:p>
      </w:tc>
      <w:tc>
        <w:tcPr>
          <w:tcW w:w="1665" w:type="dxa"/>
        </w:tcPr>
        <w:p w14:paraId="6935F080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Лист</w:t>
          </w:r>
        </w:p>
      </w:tc>
      <w:tc>
        <w:tcPr>
          <w:tcW w:w="1710" w:type="dxa"/>
        </w:tcPr>
        <w:p w14:paraId="555851BD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№ докум.</w:t>
          </w:r>
        </w:p>
      </w:tc>
      <w:tc>
        <w:tcPr>
          <w:tcW w:w="1620" w:type="dxa"/>
        </w:tcPr>
        <w:p w14:paraId="3844A770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Подп.</w:t>
          </w:r>
        </w:p>
      </w:tc>
      <w:tc>
        <w:tcPr>
          <w:tcW w:w="2010" w:type="dxa"/>
        </w:tcPr>
        <w:p w14:paraId="3CD83D1E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Дата</w:t>
          </w:r>
        </w:p>
      </w:tc>
    </w:tr>
    <w:tr w:rsidR="00440CED" w14:paraId="3544FE6A" w14:textId="77777777">
      <w:trPr>
        <w:trHeight w:val="284"/>
        <w:jc w:val="center"/>
      </w:trPr>
      <w:tc>
        <w:tcPr>
          <w:tcW w:w="3255" w:type="dxa"/>
          <w:vAlign w:val="center"/>
        </w:tcPr>
        <w:p w14:paraId="716280D0" w14:textId="77777777" w:rsidR="00440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line="240" w:lineRule="auto"/>
            <w:ind w:firstLine="0"/>
            <w:rPr>
              <w:color w:val="000000"/>
            </w:rPr>
          </w:pPr>
          <w:r>
            <w:rPr>
              <w:color w:val="000000"/>
            </w:rPr>
            <w:t>RU.</w:t>
          </w:r>
          <w:r>
            <w:rPr>
              <w:sz w:val="24"/>
              <w:szCs w:val="24"/>
            </w:rPr>
            <w:t>17701729.02.06-01</w:t>
          </w:r>
          <w:r>
            <w:rPr>
              <w:color w:val="000000"/>
            </w:rPr>
            <w:t xml:space="preserve"> ТЗ 01-1</w:t>
          </w:r>
        </w:p>
      </w:tc>
      <w:tc>
        <w:tcPr>
          <w:tcW w:w="1665" w:type="dxa"/>
        </w:tcPr>
        <w:p w14:paraId="6AF49AD4" w14:textId="77777777" w:rsidR="00440CED" w:rsidRDefault="00440CED">
          <w:pPr>
            <w:tabs>
              <w:tab w:val="center" w:pos="4677"/>
              <w:tab w:val="right" w:pos="9355"/>
            </w:tabs>
          </w:pPr>
        </w:p>
      </w:tc>
      <w:tc>
        <w:tcPr>
          <w:tcW w:w="1710" w:type="dxa"/>
        </w:tcPr>
        <w:p w14:paraId="44E4AD2D" w14:textId="77777777" w:rsidR="00440CED" w:rsidRDefault="00440CED">
          <w:pPr>
            <w:tabs>
              <w:tab w:val="center" w:pos="4677"/>
              <w:tab w:val="right" w:pos="9355"/>
            </w:tabs>
          </w:pPr>
        </w:p>
      </w:tc>
      <w:tc>
        <w:tcPr>
          <w:tcW w:w="1620" w:type="dxa"/>
        </w:tcPr>
        <w:p w14:paraId="13D4826C" w14:textId="77777777" w:rsidR="00440CED" w:rsidRDefault="00440CED">
          <w:pPr>
            <w:tabs>
              <w:tab w:val="center" w:pos="4677"/>
              <w:tab w:val="right" w:pos="9355"/>
            </w:tabs>
          </w:pPr>
        </w:p>
      </w:tc>
      <w:tc>
        <w:tcPr>
          <w:tcW w:w="2010" w:type="dxa"/>
        </w:tcPr>
        <w:p w14:paraId="5A9C325D" w14:textId="77777777" w:rsidR="00440CED" w:rsidRDefault="00440CED">
          <w:pPr>
            <w:tabs>
              <w:tab w:val="center" w:pos="4677"/>
              <w:tab w:val="right" w:pos="9355"/>
            </w:tabs>
            <w:ind w:firstLine="0"/>
            <w:jc w:val="center"/>
          </w:pPr>
        </w:p>
      </w:tc>
    </w:tr>
    <w:tr w:rsidR="00440CED" w14:paraId="334CE91D" w14:textId="77777777">
      <w:trPr>
        <w:trHeight w:val="284"/>
        <w:jc w:val="center"/>
      </w:trPr>
      <w:tc>
        <w:tcPr>
          <w:tcW w:w="3255" w:type="dxa"/>
        </w:tcPr>
        <w:p w14:paraId="32E1002D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Инв. № подл.</w:t>
          </w:r>
        </w:p>
      </w:tc>
      <w:tc>
        <w:tcPr>
          <w:tcW w:w="1665" w:type="dxa"/>
        </w:tcPr>
        <w:p w14:paraId="7CD085C0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Подп. и дата</w:t>
          </w:r>
        </w:p>
      </w:tc>
      <w:tc>
        <w:tcPr>
          <w:tcW w:w="1710" w:type="dxa"/>
        </w:tcPr>
        <w:p w14:paraId="66A81AEC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Взам. инв. №</w:t>
          </w:r>
        </w:p>
      </w:tc>
      <w:tc>
        <w:tcPr>
          <w:tcW w:w="1620" w:type="dxa"/>
        </w:tcPr>
        <w:p w14:paraId="5A1DB975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Инв. № дубл.</w:t>
          </w:r>
        </w:p>
      </w:tc>
      <w:tc>
        <w:tcPr>
          <w:tcW w:w="2010" w:type="dxa"/>
        </w:tcPr>
        <w:p w14:paraId="4160A2A8" w14:textId="77777777" w:rsidR="00440CED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Подп. и дата</w:t>
          </w:r>
        </w:p>
      </w:tc>
    </w:tr>
  </w:tbl>
  <w:p w14:paraId="2897CE76" w14:textId="77777777" w:rsidR="00440CED" w:rsidRDefault="00440C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left"/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1CB1BA" w14:textId="77777777" w:rsidR="00D2321B" w:rsidRDefault="00D2321B">
      <w:pPr>
        <w:spacing w:line="240" w:lineRule="auto"/>
      </w:pPr>
      <w:r>
        <w:separator/>
      </w:r>
    </w:p>
  </w:footnote>
  <w:footnote w:type="continuationSeparator" w:id="0">
    <w:p w14:paraId="53C932E9" w14:textId="77777777" w:rsidR="00D2321B" w:rsidRDefault="00D232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4CD9A" w14:textId="77777777" w:rsidR="00440CE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7D60400B" w14:textId="77777777" w:rsidR="00440CE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7085E18D" w14:textId="77777777" w:rsidR="00440CED" w:rsidRDefault="00440C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C2CA5" w14:textId="77777777" w:rsidR="00440CED" w:rsidRDefault="00440C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C2548D" w14:textId="77777777" w:rsidR="00440CE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10206"/>
      </w:tabs>
      <w:spacing w:line="240" w:lineRule="auto"/>
      <w:jc w:val="center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AB5786">
      <w:rPr>
        <w:b/>
        <w:noProof/>
        <w:color w:val="000000"/>
      </w:rPr>
      <w:t>2</w:t>
    </w:r>
    <w:r>
      <w:rPr>
        <w:b/>
        <w:color w:val="000000"/>
      </w:rPr>
      <w:fldChar w:fldCharType="end"/>
    </w:r>
  </w:p>
  <w:p w14:paraId="49327997" w14:textId="77777777" w:rsidR="00440CED" w:rsidRDefault="00000000">
    <w:pP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b/>
      </w:rPr>
      <w:t>RU.17701729.02.06-01 ТЗ 01-1</w:t>
    </w:r>
  </w:p>
  <w:p w14:paraId="306F83ED" w14:textId="77777777" w:rsidR="00440CED" w:rsidRDefault="00440C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34E43" w14:textId="77777777" w:rsidR="00440CE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D0E2859" w14:textId="77777777" w:rsidR="00440CED" w:rsidRDefault="00440C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88252E"/>
    <w:multiLevelType w:val="multilevel"/>
    <w:tmpl w:val="3F02B77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850" w:hanging="566"/>
      </w:pPr>
      <w:rPr>
        <w:b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13" w:hanging="719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800" w:hanging="949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5">
      <w:start w:val="1"/>
      <w:numFmt w:val="decimal"/>
      <w:lvlText w:val="%1.%2.%3.%4.%5.%6."/>
      <w:lvlJc w:val="left"/>
      <w:pPr>
        <w:ind w:left="1800" w:hanging="810"/>
      </w:pPr>
      <w:rPr>
        <w:sz w:val="24"/>
        <w:szCs w:val="24"/>
      </w:rPr>
    </w:lvl>
    <w:lvl w:ilvl="6">
      <w:start w:val="1"/>
      <w:numFmt w:val="decimal"/>
      <w:lvlText w:val="%1.%2.%3.%4.%5.%6.%7."/>
      <w:lvlJc w:val="left"/>
      <w:pPr>
        <w:ind w:left="2160" w:hanging="884"/>
      </w:pPr>
      <w:rPr>
        <w:sz w:val="24"/>
        <w:szCs w:val="24"/>
      </w:rPr>
    </w:lvl>
    <w:lvl w:ilvl="7">
      <w:start w:val="1"/>
      <w:numFmt w:val="decimal"/>
      <w:lvlText w:val="%1.%2.%3.%4.%5.%6.%7.%8."/>
      <w:lvlJc w:val="left"/>
      <w:pPr>
        <w:ind w:left="2160" w:hanging="600"/>
      </w:pPr>
      <w:rPr>
        <w:sz w:val="24"/>
        <w:szCs w:val="24"/>
      </w:rPr>
    </w:lvl>
    <w:lvl w:ilvl="8">
      <w:start w:val="1"/>
      <w:numFmt w:val="decimal"/>
      <w:lvlText w:val="%1.%2.%3.%4.%5.%6.%7.%8.%9."/>
      <w:lvlJc w:val="left"/>
      <w:pPr>
        <w:ind w:left="2520" w:hanging="1800"/>
      </w:pPr>
    </w:lvl>
  </w:abstractNum>
  <w:abstractNum w:abstractNumId="1" w15:restartNumberingAfterBreak="0">
    <w:nsid w:val="153D7826"/>
    <w:multiLevelType w:val="multilevel"/>
    <w:tmpl w:val="4EB6132A"/>
    <w:lvl w:ilvl="0">
      <w:start w:val="2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436036"/>
    <w:multiLevelType w:val="multilevel"/>
    <w:tmpl w:val="658C41A2"/>
    <w:lvl w:ilvl="0">
      <w:start w:val="2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07041A"/>
    <w:multiLevelType w:val="multilevel"/>
    <w:tmpl w:val="0BC49C76"/>
    <w:lvl w:ilvl="0">
      <w:start w:val="1"/>
      <w:numFmt w:val="decimal"/>
      <w:lvlText w:val="%1)"/>
      <w:lvlJc w:val="left"/>
      <w:pPr>
        <w:ind w:left="1845" w:hanging="360"/>
      </w:pPr>
    </w:lvl>
    <w:lvl w:ilvl="1">
      <w:start w:val="1"/>
      <w:numFmt w:val="lowerLetter"/>
      <w:lvlText w:val="%2."/>
      <w:lvlJc w:val="left"/>
      <w:pPr>
        <w:ind w:left="2565" w:hanging="360"/>
      </w:pPr>
    </w:lvl>
    <w:lvl w:ilvl="2">
      <w:start w:val="1"/>
      <w:numFmt w:val="lowerRoman"/>
      <w:lvlText w:val="%3."/>
      <w:lvlJc w:val="right"/>
      <w:pPr>
        <w:ind w:left="3285" w:hanging="180"/>
      </w:pPr>
    </w:lvl>
    <w:lvl w:ilvl="3">
      <w:start w:val="1"/>
      <w:numFmt w:val="decimal"/>
      <w:lvlText w:val="%4."/>
      <w:lvlJc w:val="left"/>
      <w:pPr>
        <w:ind w:left="4005" w:hanging="360"/>
      </w:pPr>
    </w:lvl>
    <w:lvl w:ilvl="4">
      <w:start w:val="1"/>
      <w:numFmt w:val="lowerLetter"/>
      <w:lvlText w:val="%5."/>
      <w:lvlJc w:val="left"/>
      <w:pPr>
        <w:ind w:left="4725" w:hanging="360"/>
      </w:pPr>
    </w:lvl>
    <w:lvl w:ilvl="5">
      <w:start w:val="1"/>
      <w:numFmt w:val="lowerRoman"/>
      <w:lvlText w:val="%6."/>
      <w:lvlJc w:val="right"/>
      <w:pPr>
        <w:ind w:left="5445" w:hanging="180"/>
      </w:pPr>
    </w:lvl>
    <w:lvl w:ilvl="6">
      <w:start w:val="1"/>
      <w:numFmt w:val="decimal"/>
      <w:lvlText w:val="%7."/>
      <w:lvlJc w:val="left"/>
      <w:pPr>
        <w:ind w:left="6165" w:hanging="360"/>
      </w:pPr>
    </w:lvl>
    <w:lvl w:ilvl="7">
      <w:start w:val="1"/>
      <w:numFmt w:val="lowerLetter"/>
      <w:lvlText w:val="%8."/>
      <w:lvlJc w:val="left"/>
      <w:pPr>
        <w:ind w:left="6885" w:hanging="360"/>
      </w:pPr>
    </w:lvl>
    <w:lvl w:ilvl="8">
      <w:start w:val="1"/>
      <w:numFmt w:val="lowerRoman"/>
      <w:lvlText w:val="%9."/>
      <w:lvlJc w:val="right"/>
      <w:pPr>
        <w:ind w:left="7605" w:hanging="180"/>
      </w:pPr>
    </w:lvl>
  </w:abstractNum>
  <w:abstractNum w:abstractNumId="4" w15:restartNumberingAfterBreak="0">
    <w:nsid w:val="3E697F89"/>
    <w:multiLevelType w:val="multilevel"/>
    <w:tmpl w:val="D87A6C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1111EC9"/>
    <w:multiLevelType w:val="multilevel"/>
    <w:tmpl w:val="6136C230"/>
    <w:lvl w:ilvl="0">
      <w:start w:val="1"/>
      <w:numFmt w:val="decimal"/>
      <w:lvlText w:val="%1."/>
      <w:lvlJc w:val="left"/>
      <w:pPr>
        <w:ind w:left="1275" w:hanging="425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26202D1"/>
    <w:multiLevelType w:val="multilevel"/>
    <w:tmpl w:val="7BD2A5E6"/>
    <w:lvl w:ilvl="0">
      <w:start w:val="2"/>
      <w:numFmt w:val="bullet"/>
      <w:lvlText w:val="–"/>
      <w:lvlJc w:val="left"/>
      <w:pPr>
        <w:ind w:left="107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E423A58"/>
    <w:multiLevelType w:val="multilevel"/>
    <w:tmpl w:val="08FCF8AE"/>
    <w:lvl w:ilvl="0">
      <w:start w:val="2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1616CE0"/>
    <w:multiLevelType w:val="multilevel"/>
    <w:tmpl w:val="5192AB3C"/>
    <w:lvl w:ilvl="0">
      <w:start w:val="1"/>
      <w:numFmt w:val="decimal"/>
      <w:lvlText w:val="%1)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744135FF"/>
    <w:multiLevelType w:val="multilevel"/>
    <w:tmpl w:val="71DEBB68"/>
    <w:lvl w:ilvl="0">
      <w:start w:val="2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CEA0245"/>
    <w:multiLevelType w:val="multilevel"/>
    <w:tmpl w:val="619AA9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21647806">
    <w:abstractNumId w:val="4"/>
  </w:num>
  <w:num w:numId="2" w16cid:durableId="1145970162">
    <w:abstractNumId w:val="7"/>
  </w:num>
  <w:num w:numId="3" w16cid:durableId="167673717">
    <w:abstractNumId w:val="9"/>
  </w:num>
  <w:num w:numId="4" w16cid:durableId="348725606">
    <w:abstractNumId w:val="1"/>
  </w:num>
  <w:num w:numId="5" w16cid:durableId="671840896">
    <w:abstractNumId w:val="0"/>
  </w:num>
  <w:num w:numId="6" w16cid:durableId="1088384110">
    <w:abstractNumId w:val="6"/>
  </w:num>
  <w:num w:numId="7" w16cid:durableId="907308738">
    <w:abstractNumId w:val="2"/>
  </w:num>
  <w:num w:numId="8" w16cid:durableId="1643609577">
    <w:abstractNumId w:val="8"/>
  </w:num>
  <w:num w:numId="9" w16cid:durableId="1483345940">
    <w:abstractNumId w:val="5"/>
  </w:num>
  <w:num w:numId="10" w16cid:durableId="2089111357">
    <w:abstractNumId w:val="10"/>
  </w:num>
  <w:num w:numId="11" w16cid:durableId="12286153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CED"/>
    <w:rsid w:val="00440CED"/>
    <w:rsid w:val="00691FD3"/>
    <w:rsid w:val="00AB5786"/>
    <w:rsid w:val="00D2321B"/>
    <w:rsid w:val="00E2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592166F"/>
  <w15:docId w15:val="{9E3222B8-62DE-0548-88E9-23C81E01C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en-GB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ind w:right="-4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59" w:lineRule="auto"/>
      <w:jc w:val="left"/>
      <w:outlineLvl w:val="2"/>
    </w:pPr>
    <w:rPr>
      <w:rFonts w:ascii="Calibri" w:eastAsia="Calibri" w:hAnsi="Calibri" w:cs="Calibri"/>
      <w:b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 w:line="259" w:lineRule="auto"/>
      <w:jc w:val="left"/>
      <w:outlineLvl w:val="3"/>
    </w:pPr>
    <w:rPr>
      <w:rFonts w:ascii="Calibri" w:eastAsia="Calibri" w:hAnsi="Calibri" w:cs="Calibri"/>
      <w:b/>
      <w:color w:val="000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 w:line="259" w:lineRule="auto"/>
      <w:jc w:val="left"/>
      <w:outlineLvl w:val="4"/>
    </w:pPr>
    <w:rPr>
      <w:rFonts w:ascii="Calibri" w:eastAsia="Calibri" w:hAnsi="Calibri" w:cs="Calibri"/>
      <w:b/>
      <w:color w:val="000000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 w:line="259" w:lineRule="auto"/>
      <w:jc w:val="left"/>
      <w:outlineLvl w:val="5"/>
    </w:pPr>
    <w:rPr>
      <w:rFonts w:ascii="Calibri" w:eastAsia="Calibri" w:hAnsi="Calibri" w:cs="Calibri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 w:line="259" w:lineRule="auto"/>
      <w:jc w:val="left"/>
    </w:pPr>
    <w:rPr>
      <w:rFonts w:ascii="Calibri" w:eastAsia="Calibri" w:hAnsi="Calibri" w:cs="Calibri"/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 w:line="259" w:lineRule="auto"/>
      <w:jc w:val="left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9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e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mM5lROAMki4Y0V3GU8eFw2jyGw==">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3158</Words>
  <Characters>18006</Characters>
  <Application>Microsoft Office Word</Application>
  <DocSecurity>0</DocSecurity>
  <Lines>150</Lines>
  <Paragraphs>42</Paragraphs>
  <ScaleCrop>false</ScaleCrop>
  <Company/>
  <LinksUpToDate>false</LinksUpToDate>
  <CharactersWithSpaces>21122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Беликов Георгий Константинович</cp:lastModifiedBy>
  <cp:revision>2</cp:revision>
  <dcterms:created xsi:type="dcterms:W3CDTF">2024-12-01T19:44:00Z</dcterms:created>
  <dcterms:modified xsi:type="dcterms:W3CDTF">2024-12-01T19:44:00Z</dcterms:modified>
</cp:coreProperties>
</file>